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inorEastAsia"/>
          <w:b/>
          <w:bCs/>
          <w:sz w:val="36"/>
          <w:szCs w:val="36"/>
          <w:lang w:val="en-US"/>
        </w:rPr>
      </w:pPr>
      <w:r>
        <w:rPr>
          <w:rFonts w:hint="eastAsia" w:asciiTheme="majorEastAsia" w:hAnsiTheme="majorEastAsia" w:eastAsiaTheme="majorEastAsia" w:cstheme="minorEastAsia"/>
          <w:b/>
          <w:bCs/>
          <w:sz w:val="36"/>
          <w:szCs w:val="36"/>
          <w:lang w:val="en-US"/>
        </w:rPr>
        <w:t>云南医药健康职业学院校级精品视频公开课立项评分表</w:t>
      </w:r>
    </w:p>
    <w:p>
      <w:pPr>
        <w:jc w:val="center"/>
        <w:rPr>
          <w:rFonts w:hint="eastAsia" w:asciiTheme="majorEastAsia" w:hAnsiTheme="majorEastAsia" w:eastAsiaTheme="maj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inorEastAsia"/>
          <w:b/>
          <w:bCs/>
          <w:sz w:val="36"/>
          <w:szCs w:val="36"/>
          <w:lang w:val="en-US" w:eastAsia="zh-CN"/>
        </w:rPr>
        <w:t>（校企合作共建）</w:t>
      </w:r>
    </w:p>
    <w:tbl>
      <w:tblPr>
        <w:tblStyle w:val="5"/>
        <w:tblpPr w:leftFromText="180" w:rightFromText="180" w:vertAnchor="page" w:horzAnchor="page" w:tblpX="966" w:tblpY="3063"/>
        <w:tblOverlap w:val="never"/>
        <w:tblW w:w="100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7"/>
        <w:gridCol w:w="6777"/>
        <w:gridCol w:w="816"/>
        <w:gridCol w:w="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617" w:type="dxa"/>
            <w:vAlign w:val="center"/>
          </w:tcPr>
          <w:p>
            <w:pPr>
              <w:pStyle w:val="8"/>
              <w:ind w:left="0" w:right="0"/>
              <w:rPr>
                <w:b/>
                <w:sz w:val="24"/>
                <w:szCs w:val="21"/>
              </w:rPr>
            </w:pPr>
            <w:r>
              <w:rPr>
                <w:b/>
                <w:w w:val="95"/>
                <w:sz w:val="24"/>
                <w:szCs w:val="21"/>
              </w:rPr>
              <w:t>评分项目</w:t>
            </w:r>
          </w:p>
        </w:tc>
        <w:tc>
          <w:tcPr>
            <w:tcW w:w="6777" w:type="dxa"/>
            <w:vAlign w:val="center"/>
          </w:tcPr>
          <w:p>
            <w:pPr>
              <w:pStyle w:val="8"/>
              <w:ind w:left="0" w:right="0"/>
              <w:rPr>
                <w:b/>
                <w:sz w:val="24"/>
                <w:szCs w:val="21"/>
              </w:rPr>
            </w:pPr>
            <w:r>
              <w:rPr>
                <w:b/>
                <w:sz w:val="24"/>
                <w:szCs w:val="21"/>
              </w:rPr>
              <w:t>评审标准</w:t>
            </w:r>
          </w:p>
        </w:tc>
        <w:tc>
          <w:tcPr>
            <w:tcW w:w="816" w:type="dxa"/>
            <w:vAlign w:val="center"/>
          </w:tcPr>
          <w:p>
            <w:pPr>
              <w:pStyle w:val="8"/>
              <w:ind w:left="0" w:right="0"/>
              <w:rPr>
                <w:b/>
                <w:sz w:val="24"/>
                <w:szCs w:val="21"/>
                <w:lang w:val="en-US"/>
              </w:rPr>
            </w:pPr>
            <w:r>
              <w:rPr>
                <w:rFonts w:hint="eastAsia"/>
                <w:b/>
                <w:sz w:val="24"/>
                <w:szCs w:val="21"/>
                <w:lang w:val="en-US"/>
              </w:rPr>
              <w:t>标准分</w:t>
            </w:r>
          </w:p>
        </w:tc>
        <w:tc>
          <w:tcPr>
            <w:tcW w:w="812" w:type="dxa"/>
            <w:vAlign w:val="center"/>
          </w:tcPr>
          <w:p>
            <w:pPr>
              <w:pStyle w:val="8"/>
              <w:ind w:left="0" w:right="0"/>
              <w:rPr>
                <w:b/>
                <w:sz w:val="24"/>
                <w:szCs w:val="21"/>
                <w:lang w:val="en-US"/>
              </w:rPr>
            </w:pPr>
            <w:r>
              <w:rPr>
                <w:rFonts w:hint="eastAsia"/>
                <w:b/>
                <w:sz w:val="24"/>
                <w:szCs w:val="21"/>
                <w:lang w:val="en-US"/>
              </w:rPr>
              <w:t>评分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1617" w:type="dxa"/>
            <w:vMerge w:val="restart"/>
            <w:vAlign w:val="center"/>
          </w:tcPr>
          <w:p>
            <w:pPr>
              <w:pStyle w:val="8"/>
              <w:ind w:left="0" w:right="0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课程团队</w:t>
            </w:r>
          </w:p>
        </w:tc>
        <w:tc>
          <w:tcPr>
            <w:tcW w:w="6777" w:type="dxa"/>
            <w:vAlign w:val="center"/>
          </w:tcPr>
          <w:p>
            <w:pPr>
              <w:tabs>
                <w:tab w:val="left" w:pos="900"/>
              </w:tabs>
              <w:spacing w:line="3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课程团队设置合理，包含课程负责人、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企业人员</w:t>
            </w:r>
            <w:r>
              <w:rPr>
                <w:rFonts w:hint="eastAsia"/>
                <w:sz w:val="21"/>
                <w:szCs w:val="21"/>
              </w:rPr>
              <w:t>等角色人员，行业企业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参与人员</w:t>
            </w:r>
            <w:r>
              <w:rPr>
                <w:rFonts w:hint="eastAsia"/>
                <w:sz w:val="21"/>
                <w:szCs w:val="21"/>
              </w:rPr>
              <w:t>承担课程教学任务，特别是主要的实训教学任务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</w:rPr>
              <w:t>分工明确清晰。</w:t>
            </w:r>
          </w:p>
        </w:tc>
        <w:tc>
          <w:tcPr>
            <w:tcW w:w="81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en-US"/>
              </w:rPr>
              <w:t>0</w:t>
            </w:r>
          </w:p>
          <w:p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2" w:type="dxa"/>
            <w:vMerge w:val="restart"/>
            <w:vAlign w:val="center"/>
          </w:tcPr>
          <w:p>
            <w:pPr>
              <w:pStyle w:val="8"/>
              <w:ind w:left="0" w:right="0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617" w:type="dxa"/>
            <w:vMerge w:val="continue"/>
            <w:vAlign w:val="center"/>
          </w:tcPr>
          <w:p>
            <w:pPr>
              <w:pStyle w:val="8"/>
              <w:ind w:left="0" w:right="0"/>
              <w:rPr>
                <w:b/>
                <w:sz w:val="22"/>
                <w:szCs w:val="22"/>
              </w:rPr>
            </w:pPr>
          </w:p>
        </w:tc>
        <w:tc>
          <w:tcPr>
            <w:tcW w:w="6777" w:type="dxa"/>
            <w:vAlign w:val="center"/>
          </w:tcPr>
          <w:p>
            <w:pPr>
              <w:tabs>
                <w:tab w:val="left" w:pos="900"/>
              </w:tabs>
              <w:spacing w:line="340" w:lineRule="exact"/>
              <w:rPr>
                <w:rFonts w:hint="eastAsia" w:eastAsia="楷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具有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丰富的</w:t>
            </w:r>
            <w:r>
              <w:rPr>
                <w:rFonts w:hint="eastAsia"/>
                <w:sz w:val="21"/>
                <w:szCs w:val="21"/>
              </w:rPr>
              <w:t>教学经验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eastAsia"/>
                <w:sz w:val="21"/>
                <w:szCs w:val="21"/>
              </w:rPr>
              <w:t>校企合作教学合作经历，教学特色鲜明，教学成果显著</w:t>
            </w:r>
            <w:r>
              <w:rPr>
                <w:rFonts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2" w:type="dxa"/>
            <w:vMerge w:val="continue"/>
            <w:vAlign w:val="center"/>
          </w:tcPr>
          <w:p>
            <w:pPr>
              <w:pStyle w:val="8"/>
              <w:ind w:left="0" w:right="0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6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rPr>
                <w:rFonts w:hint="default" w:eastAsia="楷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/>
              </w:rPr>
              <w:t>课程</w:t>
            </w: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建设基础</w:t>
            </w:r>
          </w:p>
        </w:tc>
        <w:tc>
          <w:tcPr>
            <w:tcW w:w="6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jc w:val="both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校企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合作</w:t>
            </w:r>
            <w:r>
              <w:rPr>
                <w:rFonts w:hint="eastAsia"/>
                <w:sz w:val="21"/>
                <w:szCs w:val="21"/>
                <w:lang w:val="en-US"/>
              </w:rPr>
              <w:t>共建前期准备工作充分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，有良好的</w:t>
            </w:r>
            <w:r>
              <w:rPr>
                <w:rFonts w:hint="eastAsia"/>
                <w:sz w:val="21"/>
                <w:szCs w:val="21"/>
                <w:lang w:val="en-US"/>
              </w:rPr>
              <w:t>校企共建合作条件和合作优势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/>
                <w:sz w:val="21"/>
                <w:szCs w:val="21"/>
                <w:lang w:val="en-US"/>
              </w:rPr>
              <w:t>具备良好的课程建设基础。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61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rPr>
                <w:rFonts w:hint="eastAsia" w:eastAsia="楷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</w:rPr>
              <w:t>课程</w:t>
            </w: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设置</w:t>
            </w:r>
          </w:p>
        </w:tc>
        <w:tc>
          <w:tcPr>
            <w:tcW w:w="6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jc w:val="both"/>
              <w:rPr>
                <w:rFonts w:hint="eastAsia" w:eastAsia="楷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以职业能力分析为导向，面向专业相关技术领域职业岗位的任职要求，把职业需要的技能、知识、素质有机地整合到一起，对学生职业能力培养和职业素养的养成起主要支撑或明显促进作用。</w:t>
            </w:r>
          </w:p>
        </w:tc>
        <w:tc>
          <w:tcPr>
            <w:tcW w:w="81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81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6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rPr>
                <w:rFonts w:hint="eastAsia"/>
                <w:b/>
                <w:sz w:val="22"/>
                <w:szCs w:val="22"/>
              </w:rPr>
            </w:pPr>
          </w:p>
        </w:tc>
        <w:tc>
          <w:tcPr>
            <w:tcW w:w="6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职业能力培养为重点，与行业企业合作进行基于工作过程的课程开发与设计，课程内容能反映当前社会先进技术水平和最新岗位职业资格要求，融入课程思政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1"/>
                <w:szCs w:val="21"/>
              </w:rPr>
              <w:t>充分体现职业性、实践性和开放性的要求。</w:t>
            </w:r>
          </w:p>
        </w:tc>
        <w:tc>
          <w:tcPr>
            <w:tcW w:w="8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61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rPr>
                <w:rFonts w:hint="eastAsia"/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教学</w:t>
            </w:r>
            <w:r>
              <w:rPr>
                <w:rFonts w:hint="eastAsia"/>
                <w:b/>
                <w:sz w:val="22"/>
                <w:szCs w:val="22"/>
              </w:rPr>
              <w:t>内容</w:t>
            </w:r>
          </w:p>
        </w:tc>
        <w:tc>
          <w:tcPr>
            <w:tcW w:w="6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内容导向正确，弘扬社会主义核心价值观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</w:rPr>
              <w:t>遵循教育教学规律，体现现代教育思想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</w:rPr>
              <w:t>反映学科最新发展成果和教改教研成果，具有较强的科学性</w:t>
            </w:r>
            <w:r>
              <w:rPr>
                <w:rFonts w:hint="eastAsia"/>
                <w:sz w:val="21"/>
                <w:szCs w:val="21"/>
                <w:lang w:eastAsia="zh-CN"/>
              </w:rPr>
              <w:t>；</w:t>
            </w:r>
            <w:r>
              <w:rPr>
                <w:rFonts w:hint="eastAsia"/>
                <w:sz w:val="21"/>
                <w:szCs w:val="21"/>
              </w:rPr>
              <w:t>根据行业企业发展需要和完成岗位实际工作任务所需要的知识、能力、素质要求，选取教学内容，并为学生可持续发展奠定良好的基础</w:t>
            </w:r>
            <w:r>
              <w:rPr>
                <w:rFonts w:hint="eastAsia" w:ascii="宋体" w:hAnsi="宋体" w:cs="宋体"/>
                <w:sz w:val="21"/>
                <w:szCs w:val="21"/>
              </w:rPr>
              <w:t>。</w:t>
            </w:r>
          </w:p>
        </w:tc>
        <w:tc>
          <w:tcPr>
            <w:tcW w:w="81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81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16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rPr>
                <w:rFonts w:hint="eastAsia"/>
                <w:b/>
                <w:sz w:val="22"/>
                <w:szCs w:val="22"/>
              </w:rPr>
            </w:pPr>
          </w:p>
        </w:tc>
        <w:tc>
          <w:tcPr>
            <w:tcW w:w="6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遵循学生职业能力培养的基本规律，以真实工作任务及其工作过程为依据整合、序化教学内容，科学设计学习性工作任务，教、学、做相结合，理论与实践一体化，各教学环节设计合理。</w:t>
            </w:r>
          </w:p>
        </w:tc>
        <w:tc>
          <w:tcPr>
            <w:tcW w:w="8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楷体" w:hAnsi="楷体" w:eastAsia="楷体" w:cs="楷体"/>
                <w:b/>
                <w:sz w:val="22"/>
                <w:szCs w:val="22"/>
                <w:lang w:val="zh-CN" w:eastAsia="zh-CN" w:bidi="zh-CN"/>
              </w:rPr>
              <w:t>教学资源</w:t>
            </w:r>
          </w:p>
        </w:tc>
        <w:tc>
          <w:tcPr>
            <w:tcW w:w="67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引进优质教育资源，将国际通行的职业资格标准融入教学内容，课程受众面广，能够满足大规模课程学习者学习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</w:rPr>
              <w:t>与企业合作开发教学录像、教学课件、项目案例、实验手册、习题集锦等。</w:t>
            </w:r>
          </w:p>
        </w:tc>
        <w:tc>
          <w:tcPr>
            <w:tcW w:w="81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8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b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楷体"/>
                <w:b/>
                <w:sz w:val="22"/>
                <w:szCs w:val="22"/>
                <w:lang w:val="en-US" w:eastAsia="zh-CN" w:bidi="zh-CN"/>
              </w:rPr>
              <w:t>教学方法</w:t>
            </w:r>
          </w:p>
        </w:tc>
        <w:tc>
          <w:tcPr>
            <w:tcW w:w="67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重视学生在校学习与实际工作的一致性，有针对性地采取项目导向、课堂与实训基地一体化等行动导向的教学模式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</w:rPr>
              <w:t>根据课程内容和学生特点，灵活运用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各类</w:t>
            </w:r>
            <w:r>
              <w:rPr>
                <w:rFonts w:hint="eastAsia"/>
                <w:sz w:val="21"/>
                <w:szCs w:val="21"/>
              </w:rPr>
              <w:t>教学方法，引导学生积极思考、乐于实践，提高教学效果。</w:t>
            </w:r>
          </w:p>
        </w:tc>
        <w:tc>
          <w:tcPr>
            <w:tcW w:w="8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课程特色</w:t>
            </w:r>
          </w:p>
        </w:tc>
        <w:tc>
          <w:tcPr>
            <w:tcW w:w="67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课程建设成果特色鲜明，融入学校文化、行业企业文化，凸显专业特色，对职业能力培养、职业素养形成发挥关键作用。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6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  <w:lang w:val="en-US"/>
              </w:rPr>
              <w:t>建设规划</w:t>
            </w:r>
          </w:p>
        </w:tc>
        <w:tc>
          <w:tcPr>
            <w:tcW w:w="67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项目设计科学</w:t>
            </w:r>
            <w:r>
              <w:rPr>
                <w:rFonts w:hint="eastAsia"/>
                <w:sz w:val="21"/>
                <w:szCs w:val="21"/>
              </w:rPr>
              <w:t>合理，切实可行</w:t>
            </w:r>
            <w:r>
              <w:rPr>
                <w:rFonts w:hint="eastAsia"/>
                <w:sz w:val="21"/>
                <w:szCs w:val="21"/>
                <w:lang w:eastAsia="zh-CN"/>
              </w:rPr>
              <w:t>；</w:t>
            </w:r>
            <w:r>
              <w:rPr>
                <w:rFonts w:hint="eastAsia"/>
                <w:sz w:val="21"/>
                <w:szCs w:val="21"/>
              </w:rPr>
              <w:t>项目后期建设目标明确，进度安排合理。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0" w:right="0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/>
              </w:rPr>
              <w:t>合计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100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/>
              </w:rPr>
              <w:t>专家意见和建议：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100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/>
              </w:rPr>
              <w:t>是否同意推荐：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同意      </w:t>
            </w:r>
            <w:r>
              <w:rPr>
                <w:rFonts w:hint="eastAsia"/>
                <w:b/>
                <w:bCs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不同意 </w:t>
            </w:r>
          </w:p>
          <w:p>
            <w:pPr>
              <w:spacing w:line="240" w:lineRule="auto"/>
              <w:ind w:firstLine="5301" w:firstLineChars="22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/>
              </w:rPr>
              <w:t>评审专家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（签字）</w:t>
            </w:r>
            <w:r>
              <w:rPr>
                <w:rFonts w:hint="eastAsia"/>
                <w:b/>
                <w:bCs/>
                <w:sz w:val="24"/>
                <w:szCs w:val="24"/>
                <w:lang w:val="en-US"/>
              </w:rPr>
              <w:t>：________________</w:t>
            </w:r>
          </w:p>
        </w:tc>
      </w:tr>
    </w:tbl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/>
        </w:rPr>
        <w:t xml:space="preserve"> </w:t>
      </w:r>
      <w:r>
        <w:rPr>
          <w:rFonts w:hint="eastAsia"/>
          <w:b/>
          <w:bCs/>
          <w:sz w:val="24"/>
          <w:szCs w:val="24"/>
          <w:lang w:val="en-US"/>
        </w:rPr>
        <w:t>项目负责人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/>
        </w:rPr>
        <w:t xml:space="preserve">___________________   </w:t>
      </w:r>
      <w:r>
        <w:rPr>
          <w:rFonts w:asciiTheme="minorEastAsia" w:hAnsiTheme="minorEastAsia" w:eastAsiaTheme="minorEastAsia" w:cstheme="minorEastAsia"/>
          <w:b/>
          <w:bCs/>
          <w:sz w:val="24"/>
          <w:szCs w:val="24"/>
          <w:lang w:val="en-US"/>
        </w:rPr>
        <w:t xml:space="preserve">              </w:t>
      </w:r>
      <w:r>
        <w:rPr>
          <w:rFonts w:hint="eastAsia"/>
          <w:b/>
          <w:bCs/>
          <w:sz w:val="24"/>
          <w:szCs w:val="24"/>
          <w:lang w:val="en-US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项目名称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/>
        </w:rPr>
        <w:t>____________________</w:t>
      </w:r>
      <w:bookmarkStart w:id="0" w:name="_GoBack"/>
      <w:bookmarkEnd w:id="0"/>
    </w:p>
    <w:sectPr>
      <w:pgSz w:w="11906" w:h="16838"/>
      <w:pgMar w:top="1417" w:right="720" w:bottom="141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0NmU3YzM1MTJiMGU5Y2Q1OTM1ZmMyYWM1M2YyNDUifQ=="/>
    <w:docVar w:name="KSO_WPS_MARK_KEY" w:val="4c2184db-acf2-432b-b6ef-5d0c80bdb581"/>
  </w:docVars>
  <w:rsids>
    <w:rsidRoot w:val="619C7332"/>
    <w:rsid w:val="00012D1E"/>
    <w:rsid w:val="001129CA"/>
    <w:rsid w:val="00285AE2"/>
    <w:rsid w:val="00301D0C"/>
    <w:rsid w:val="00404771"/>
    <w:rsid w:val="00465066"/>
    <w:rsid w:val="004908C2"/>
    <w:rsid w:val="0050634A"/>
    <w:rsid w:val="00561E46"/>
    <w:rsid w:val="005E5FDD"/>
    <w:rsid w:val="00777055"/>
    <w:rsid w:val="007F5979"/>
    <w:rsid w:val="009324B3"/>
    <w:rsid w:val="009574C6"/>
    <w:rsid w:val="00AD2C9F"/>
    <w:rsid w:val="00B42736"/>
    <w:rsid w:val="00BA61DA"/>
    <w:rsid w:val="00C72F91"/>
    <w:rsid w:val="00D01652"/>
    <w:rsid w:val="00DB760F"/>
    <w:rsid w:val="00F513D5"/>
    <w:rsid w:val="00F9396D"/>
    <w:rsid w:val="00FA69C7"/>
    <w:rsid w:val="06957A57"/>
    <w:rsid w:val="07DE45D4"/>
    <w:rsid w:val="07E0028B"/>
    <w:rsid w:val="0FD92749"/>
    <w:rsid w:val="14211B10"/>
    <w:rsid w:val="16FA32FF"/>
    <w:rsid w:val="19454A7C"/>
    <w:rsid w:val="1D6357A4"/>
    <w:rsid w:val="29C37454"/>
    <w:rsid w:val="2B120C09"/>
    <w:rsid w:val="2C626772"/>
    <w:rsid w:val="35FE7EBD"/>
    <w:rsid w:val="394176E3"/>
    <w:rsid w:val="3A131924"/>
    <w:rsid w:val="44257244"/>
    <w:rsid w:val="445D0EBE"/>
    <w:rsid w:val="44AA50E6"/>
    <w:rsid w:val="4D927236"/>
    <w:rsid w:val="51F21E91"/>
    <w:rsid w:val="584B2260"/>
    <w:rsid w:val="5A5A6A1F"/>
    <w:rsid w:val="5BEF28F4"/>
    <w:rsid w:val="619C7332"/>
    <w:rsid w:val="6FF3252E"/>
    <w:rsid w:val="70786CA8"/>
    <w:rsid w:val="708D090E"/>
    <w:rsid w:val="7AF975A5"/>
    <w:rsid w:val="7DD117E2"/>
    <w:rsid w:val="7EAC7DF1"/>
    <w:rsid w:val="7F6F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/>
    </w:pPr>
    <w:rPr>
      <w:rFonts w:ascii="Arial" w:hAnsi="Arial"/>
      <w:sz w:val="24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Table Paragraph"/>
    <w:basedOn w:val="1"/>
    <w:qFormat/>
    <w:uiPriority w:val="1"/>
    <w:pPr>
      <w:ind w:left="29" w:right="21"/>
      <w:jc w:val="center"/>
    </w:pPr>
  </w:style>
  <w:style w:type="character" w:customStyle="1" w:styleId="9">
    <w:name w:val="页眉 字符"/>
    <w:basedOn w:val="7"/>
    <w:link w:val="4"/>
    <w:qFormat/>
    <w:uiPriority w:val="0"/>
    <w:rPr>
      <w:rFonts w:ascii="楷体" w:hAnsi="楷体" w:eastAsia="楷体" w:cs="楷体"/>
      <w:sz w:val="18"/>
      <w:szCs w:val="18"/>
      <w:lang w:val="zh-CN" w:bidi="zh-CN"/>
    </w:rPr>
  </w:style>
  <w:style w:type="character" w:customStyle="1" w:styleId="10">
    <w:name w:val="页脚 字符"/>
    <w:basedOn w:val="7"/>
    <w:link w:val="3"/>
    <w:qFormat/>
    <w:uiPriority w:val="0"/>
    <w:rPr>
      <w:rFonts w:ascii="楷体" w:hAnsi="楷体" w:eastAsia="楷体" w:cs="楷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917</Words>
  <Characters>976</Characters>
  <Lines>4</Lines>
  <Paragraphs>1</Paragraphs>
  <TotalTime>7</TotalTime>
  <ScaleCrop>false</ScaleCrop>
  <LinksUpToDate>false</LinksUpToDate>
  <CharactersWithSpaces>1011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2019-11-04T02:38:00Z</dcterms:created>
  <dc:creator>Tiny</dc:creator>
  <cp:lastModifiedBy>Administrator</cp:lastModifiedBy>
  <cp:lastPrinted>2023-03-16T07:18:49Z</cp:lastPrinted>
  <dcterms:modified xsi:type="dcterms:W3CDTF">2023-03-16T07:20:07Z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BC50588A9D174916A7DCF5E2E68DC7BE</vt:lpwstr>
  </property>
</Properties>
</file>