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填写说明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1.表中各项内容必须如实填写，表格打印在一面纸上。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2.课堂教学情况记录表由学生归属部门教学办公室发放、收回，以班级为单位按学期</w:t>
      </w:r>
      <w:r>
        <w:rPr>
          <w:rFonts w:hint="eastAsia" w:ascii="仿宋" w:hAnsi="仿宋" w:eastAsia="仿宋" w:cs="仿宋"/>
          <w:sz w:val="32"/>
          <w:szCs w:val="32"/>
        </w:rPr>
        <w:t>整理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存档，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教务处不定期抽查。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3.课堂教学情况记录表以班级为单位填写，</w:t>
      </w:r>
      <w:r>
        <w:rPr>
          <w:rFonts w:hint="eastAsia" w:ascii="仿宋" w:hAnsi="仿宋" w:eastAsia="仿宋" w:cs="仿宋"/>
          <w:sz w:val="32"/>
          <w:szCs w:val="32"/>
        </w:rPr>
        <w:t>每周填写一张，由各班指定班委负责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</w:t>
      </w:r>
      <w:r>
        <w:rPr>
          <w:rFonts w:hint="eastAsia" w:ascii="仿宋" w:hAnsi="仿宋" w:eastAsia="仿宋" w:cs="仿宋"/>
          <w:sz w:val="32"/>
          <w:szCs w:val="32"/>
        </w:rPr>
        <w:t>，于次周一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上午</w:t>
      </w:r>
      <w:r>
        <w:rPr>
          <w:rFonts w:hint="eastAsia" w:ascii="仿宋" w:hAnsi="仿宋" w:eastAsia="仿宋" w:cs="仿宋"/>
          <w:sz w:val="32"/>
          <w:szCs w:val="32"/>
        </w:rPr>
        <w:t>交至各二级学院教学办公室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4.要素填写说明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（1）“课堂教学秩序情况”主要填报授课教师和学生在教学过程中出现的问题，如授课教师或学生未到、迟到、早退或是做与课堂教学无关的事宜等，若无问题则填写“正常”。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（2）“其他情况”主要填报参与教学过程中的教学设备或是硬件设施出现的问题，如教室、多媒体、智慧黑板、课桌椅等出现的问题，若无问题则填写“正常”。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（3）以上要素请详细填报，若填写不下可单独附页。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5.课堂教学情况记录表线上、线下课均需如实填报。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6.各二级学院根据每周课堂教学情况记录表反馈的问题进行汇总、分析、整改、总结。</w:t>
      </w:r>
    </w:p>
    <w:p>
      <w:pPr>
        <w:jc w:val="center"/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>
      <w:pPr>
        <w:jc w:val="center"/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07D861BB"/>
    <w:rsid w:val="09D2745D"/>
    <w:rsid w:val="0A664B95"/>
    <w:rsid w:val="1C764B78"/>
    <w:rsid w:val="28E63E3F"/>
    <w:rsid w:val="2B837A7E"/>
    <w:rsid w:val="2D16783E"/>
    <w:rsid w:val="44B21AE0"/>
    <w:rsid w:val="4A761BAA"/>
    <w:rsid w:val="6A4E61B3"/>
    <w:rsid w:val="71590F14"/>
    <w:rsid w:val="7A93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2022-09-19T02:59:00Z</dcterms:created>
  <dc:creator>momo</dc:creator>
  <cp:lastModifiedBy>xieqiuxia</cp:lastModifiedBy>
  <dcterms:modified xsi:type="dcterms:W3CDTF">2022-09-29T07:40:14Z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82307AB6A2844A53A898B6D0ED62B484</vt:lpwstr>
  </property>
</Properties>
</file>