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hint="eastAsia" w:ascii="宋体" w:hAnsi="宋体" w:eastAsia="宋体" w:cs="宋体"/>
          <w:b/>
          <w:bCs/>
          <w:sz w:val="28"/>
          <w:szCs w:val="28"/>
          <w:lang w:eastAsia="zh-CN"/>
        </w:rPr>
      </w:pPr>
      <w:r>
        <w:rPr>
          <w:rFonts w:hint="eastAsia" w:ascii="宋体" w:hAnsi="宋体" w:eastAsia="宋体" w:cs="宋体"/>
          <w:b/>
          <w:bCs/>
          <w:sz w:val="28"/>
          <w:szCs w:val="28"/>
        </w:rPr>
        <w:t>云南医药健康职业学院临床分子检验实验室设备采购</w:t>
      </w:r>
    </w:p>
    <w:p>
      <w:pPr>
        <w:spacing w:line="360" w:lineRule="exact"/>
        <w:jc w:val="center"/>
        <w:rPr>
          <w:rFonts w:ascii="宋体" w:hAnsi="宋体" w:eastAsia="宋体" w:cs="宋体"/>
          <w:b/>
          <w:bCs/>
          <w:sz w:val="28"/>
          <w:szCs w:val="28"/>
          <w:lang w:val="zh-TW" w:eastAsia="zh-TW"/>
        </w:rPr>
      </w:pPr>
      <w:r>
        <w:rPr>
          <w:rFonts w:hint="eastAsia" w:ascii="宋体" w:hAnsi="宋体" w:eastAsia="宋体" w:cs="宋体"/>
          <w:b/>
          <w:bCs/>
          <w:sz w:val="28"/>
          <w:szCs w:val="28"/>
        </w:rPr>
        <w:t>竞争性谈判文件</w:t>
      </w:r>
    </w:p>
    <w:p>
      <w:pPr>
        <w:spacing w:line="360" w:lineRule="exact"/>
        <w:jc w:val="center"/>
        <w:rPr>
          <w:rFonts w:ascii="宋体" w:hAnsi="宋体" w:eastAsia="宋体" w:cs="宋体"/>
          <w:b/>
          <w:bCs/>
          <w:sz w:val="28"/>
          <w:szCs w:val="28"/>
          <w:lang w:val="zh-TW" w:eastAsia="zh-TW"/>
        </w:rPr>
      </w:pPr>
    </w:p>
    <w:p>
      <w:pPr>
        <w:spacing w:line="460" w:lineRule="exact"/>
        <w:ind w:firstLine="420"/>
        <w:rPr>
          <w:rFonts w:ascii="宋体" w:hAnsi="宋体" w:eastAsia="宋体" w:cs="宋体"/>
          <w:color w:val="222222"/>
          <w:u w:color="222222"/>
          <w:shd w:val="clear" w:color="auto" w:fill="FFFFFF"/>
          <w:lang w:val="zh-TW" w:eastAsia="zh-TW"/>
        </w:rPr>
      </w:pPr>
      <w:r>
        <w:rPr>
          <w:rFonts w:ascii="宋体" w:hAnsi="宋体" w:eastAsia="宋体" w:cs="宋体"/>
          <w:color w:val="222222"/>
          <w:u w:color="222222"/>
          <w:shd w:val="clear" w:color="auto" w:fill="FFFFFF"/>
          <w:lang w:val="zh-TW" w:eastAsia="zh-TW"/>
        </w:rPr>
        <w:t>现就以下采购项目，本着公开、公平、公正和诚实信用的原则进行公开竞争性采购，诚邀符合条件的公司前来参与报价。</w:t>
      </w:r>
    </w:p>
    <w:p>
      <w:pPr>
        <w:numPr>
          <w:ilvl w:val="0"/>
          <w:numId w:val="1"/>
        </w:numPr>
        <w:spacing w:line="460" w:lineRule="exact"/>
        <w:rPr>
          <w:rFonts w:ascii="宋体" w:hAnsi="宋体" w:eastAsia="宋体" w:cs="宋体"/>
          <w:b/>
          <w:bCs/>
          <w:color w:val="222222"/>
          <w:u w:color="222222"/>
          <w:shd w:val="clear" w:color="auto" w:fill="FFFFFF"/>
          <w:lang w:val="zh-TW" w:eastAsia="zh-TW"/>
        </w:rPr>
      </w:pPr>
      <w:r>
        <w:rPr>
          <w:rFonts w:ascii="宋体" w:hAnsi="宋体" w:eastAsia="宋体" w:cs="宋体"/>
          <w:b/>
          <w:bCs/>
          <w:color w:val="222222"/>
          <w:u w:color="222222"/>
          <w:shd w:val="clear" w:color="auto" w:fill="FFFFFF"/>
          <w:lang w:val="zh-TW" w:eastAsia="zh-TW"/>
        </w:rPr>
        <w:t>邀请报价</w:t>
      </w:r>
    </w:p>
    <w:tbl>
      <w:tblPr>
        <w:tblStyle w:val="6"/>
        <w:tblW w:w="10431" w:type="dxa"/>
        <w:tblInd w:w="-44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15"/>
        <w:gridCol w:w="1065"/>
        <w:gridCol w:w="6060"/>
        <w:gridCol w:w="606"/>
        <w:gridCol w:w="735"/>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color="000000"/>
                <w:lang w:val="en-US" w:eastAsia="zh-CN" w:bidi="ar"/>
              </w:rPr>
              <w:t>序号</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color="000000"/>
                <w:lang w:val="en-US" w:eastAsia="zh-CN" w:bidi="ar"/>
              </w:rPr>
              <w:t>设备名称</w:t>
            </w:r>
          </w:p>
        </w:tc>
        <w:tc>
          <w:tcPr>
            <w:tcW w:w="60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color="000000"/>
                <w:lang w:val="en-US" w:eastAsia="zh-CN" w:bidi="ar"/>
              </w:rPr>
              <w:t>规格型号及技术参数</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color="000000"/>
                <w:lang w:val="en-US" w:eastAsia="zh-CN" w:bidi="ar"/>
              </w:rPr>
              <w:t>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color="000000"/>
                <w:lang w:val="en-US" w:eastAsia="zh-CN" w:bidi="ar"/>
              </w:rPr>
              <w:t>数量</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color="000000"/>
                <w:lang w:val="en-US" w:eastAsia="zh-CN" w:bidi="ar"/>
              </w:rPr>
              <w:t>附图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color="000000"/>
                <w:lang w:val="en-US" w:eastAsia="zh-CN" w:bidi="ar"/>
              </w:rPr>
            </w:pPr>
            <w:r>
              <w:rPr>
                <w:rFonts w:hint="eastAsia" w:ascii="宋体" w:hAnsi="宋体" w:eastAsia="宋体" w:cs="宋体"/>
                <w:i w:val="0"/>
                <w:color w:val="000000"/>
                <w:kern w:val="0"/>
                <w:sz w:val="20"/>
                <w:szCs w:val="20"/>
                <w:u w:val="none" w:color="000000"/>
                <w:lang w:val="en-US" w:eastAsia="zh-CN" w:bidi="ar"/>
              </w:rPr>
              <w:t>分析精密</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天平</w:t>
            </w:r>
          </w:p>
        </w:tc>
        <w:tc>
          <w:tcPr>
            <w:tcW w:w="606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1、最大称量：210 g, 精度：0.1 mg , 重复性: ±0.1 mg, 线性：±0.2 mg , 秤盘尺寸：Φ90mm</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3、全智能自动内部校正（温控内校）</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4、七级防震滤波可调功能</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5、LCD大界面反相显示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台</w:t>
            </w:r>
          </w:p>
        </w:tc>
        <w:tc>
          <w:tcPr>
            <w:tcW w:w="7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称量天平</w:t>
            </w:r>
          </w:p>
        </w:tc>
        <w:tc>
          <w:tcPr>
            <w:tcW w:w="606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numPr>
                <w:ilvl w:val="0"/>
                <w:numId w:val="2"/>
              </w:numPr>
              <w:suppressLineNumbers w:val="0"/>
              <w:jc w:val="left"/>
              <w:textAlignment w:val="center"/>
              <w:rPr>
                <w:rFonts w:hint="eastAsia" w:ascii="宋体" w:hAnsi="宋体" w:eastAsia="宋体" w:cs="宋体"/>
                <w:i w:val="0"/>
                <w:color w:val="000000"/>
                <w:kern w:val="0"/>
                <w:sz w:val="20"/>
                <w:szCs w:val="20"/>
                <w:u w:val="none" w:color="000000"/>
                <w:lang w:val="en-US" w:eastAsia="zh-CN" w:bidi="ar"/>
              </w:rPr>
            </w:pPr>
            <w:r>
              <w:rPr>
                <w:rFonts w:hint="eastAsia" w:ascii="宋体" w:hAnsi="宋体" w:eastAsia="宋体" w:cs="宋体"/>
                <w:i w:val="0"/>
                <w:color w:val="000000"/>
                <w:kern w:val="0"/>
                <w:sz w:val="20"/>
                <w:szCs w:val="20"/>
                <w:u w:val="none" w:color="000000"/>
                <w:lang w:val="en-US" w:eastAsia="zh-CN" w:bidi="ar"/>
              </w:rPr>
              <w:t>最大称量：600g，精度：0.01g , 重复性: ±0.01g，线性：±0.02g</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 xml:space="preserve">2、秤盘尺寸：Φ133mm           </w:t>
            </w:r>
          </w:p>
          <w:p>
            <w:pPr>
              <w:keepNext w:val="0"/>
              <w:keepLines w:val="0"/>
              <w:widowControl/>
              <w:numPr>
                <w:ilvl w:val="0"/>
                <w:numId w:val="0"/>
              </w:numPr>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3、外部校准功能</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台</w:t>
            </w:r>
          </w:p>
        </w:tc>
        <w:tc>
          <w:tcPr>
            <w:tcW w:w="7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3</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PH计</w:t>
            </w:r>
          </w:p>
        </w:tc>
        <w:tc>
          <w:tcPr>
            <w:tcW w:w="606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1、仪器级别 0.01            2、pH测量范围 0.00～16.00</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3、mV测量范围 -1999.9～1999.9</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4、温度测量范围 -30.0～105.0 ℃</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5、支持自动温度补偿，内置4组18种缓冲液，自动识别1-5点校正</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台</w:t>
            </w:r>
          </w:p>
        </w:tc>
        <w:tc>
          <w:tcPr>
            <w:tcW w:w="7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4</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紫外灯</w:t>
            </w:r>
          </w:p>
        </w:tc>
        <w:tc>
          <w:tcPr>
            <w:tcW w:w="606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30W</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盏</w:t>
            </w:r>
          </w:p>
        </w:tc>
        <w:tc>
          <w:tcPr>
            <w:tcW w:w="7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16</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6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5</w:t>
            </w:r>
          </w:p>
        </w:tc>
        <w:tc>
          <w:tcPr>
            <w:tcW w:w="106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全自动药敏分析仪</w:t>
            </w:r>
          </w:p>
        </w:tc>
        <w:tc>
          <w:tcPr>
            <w:tcW w:w="6060" w:type="dxa"/>
            <w:tcBorders>
              <w:top w:val="nil"/>
              <w:left w:val="nil"/>
              <w:bottom w:val="single" w:color="000000" w:sz="8"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1、检测原理：采用比色和比浊的检测技术分析细菌生理生化反应及抗生素的最低抑菌浓度。采用光电逐孔检测，光纤光源透射技术，孔与孔之间相互无干扰，不需要人工复核。</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2、细菌鉴定：可鉴定肠杆菌、非发酵阴性杆菌、葡萄球菌、肠球菌、链球菌、卡他莫拉、弧菌等，满足临床需求。</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3、细菌药敏：可进行肠杆菌、非发酵阴性杆菌、弧菌、葡萄球菌、链球菌、肠球菌、嗜血杆菌的药敏检测，每张测试卡含有25-30种抗生素和测试。可检测并报告ESBL、MRSA、VRE、碳青霉烯类耐药、红霉素诱导克林霉素耐药、高水平庆大霉素和高水平链霉素等耐药表型或机制。</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4、具有真菌药敏检测板，含有卡泊芬净、米卡芬净、两性霉素B、5-FC、伏立康唑、氟康唑、伊曲康唑7种抗真菌药。、</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 xml:space="preserve">5、具有中国CDC系统定制药敏板，并提供2020版CDC定制方案文件。 </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6、仪器采用4波长光学读数系统进行光电逐孔检测，判断生化反应孔颜色变化及同化反应、药敏测试的浊度变化。</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7、系统提供立即读板功能，方便用户选择，加快检测速度。</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8、采用电子比浊仪标准化制备菌悬液，采用自动加样器标准化自动化加样。</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9、流行病学统计，包括细菌分布、检出率、敏感率、科室工作量等统计分析报告，并可到导出EXCEL进行后期处理。</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台</w:t>
            </w:r>
          </w:p>
        </w:tc>
        <w:tc>
          <w:tcPr>
            <w:tcW w:w="735" w:type="dxa"/>
            <w:tcBorders>
              <w:top w:val="nil"/>
              <w:left w:val="nil"/>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6</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制冰机</w:t>
            </w:r>
          </w:p>
        </w:tc>
        <w:tc>
          <w:tcPr>
            <w:tcW w:w="606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 xml:space="preserve">1、制冰量（kg/24h）：20 </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 xml:space="preserve">2、储冰量（kg）：10 </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 xml:space="preserve">3、冷凝方式：风冷 </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 xml:space="preserve">4、冰型：不规则的细小颗粒状的雪花碎冰 </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台</w:t>
            </w:r>
          </w:p>
        </w:tc>
        <w:tc>
          <w:tcPr>
            <w:tcW w:w="735" w:type="dxa"/>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7</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低温高速离心机</w:t>
            </w:r>
          </w:p>
        </w:tc>
        <w:tc>
          <w:tcPr>
            <w:tcW w:w="606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1、最高转速：≥16000 r/min</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2、最大离心力：≥24800 ×g</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3、最大容量 ：≥6×100ml</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4、转速精度 ：±10 r/min</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5、温控精度 ：±1℃</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6、温度控制范围 ：-20℃ ～40℃</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台</w:t>
            </w:r>
          </w:p>
        </w:tc>
        <w:tc>
          <w:tcPr>
            <w:tcW w:w="7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8</w:t>
            </w: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凝胶成像仪</w:t>
            </w:r>
          </w:p>
        </w:tc>
        <w:tc>
          <w:tcPr>
            <w:tcW w:w="606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1、感光效率:  QE&gt;69%</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2、有效像数: 1200万物理像素 曝光时间1ms-60min。</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3、像数密度 : 16 bit （0 - 65535色）</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4、像数尺寸 : 3.2um×3.2um</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5、像素合并: 1×1、2×2、4×4</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6、动态范围: ≥4.8个数量级</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7、电动镜头: F/1.2 11.5-69mm6倍变焦自动聚焦镜头，带校准自动聚焦功能。</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8、紫外样品台：开门式抽屉灯管无影低背景样品台，波长302nm.面积21×21cm。</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9、LED反射白光：双侧反射：</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10、切胶装置：抽屉开放式， 防护装置590nm光学滤镜 有效防紫外线99.99% 防护面积30*30cm.</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11、软件具有自动曝光功能，精准估算样品时间，无需人工估算曝光时间，且还能调控积分拍摄。</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12、软件具有一键拍摄：自动调整灯光以及镜头。一键提前预览实验结果。</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13、具有积分拍摄：可连续间隔时间拍摄任意张数样品，且自动曝光时间自动键入时间框 。更加精准设置时间张数。</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14、分析软件具有：独有格式可追踪溯源，PDF或图片格式报告输出，符合GMP认证标准。</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15、自动分析：一键自动分析出结果，无需手动识别泳道条带等。</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台</w:t>
            </w:r>
          </w:p>
        </w:tc>
        <w:tc>
          <w:tcPr>
            <w:tcW w:w="73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9</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掌上离心机</w:t>
            </w:r>
          </w:p>
        </w:tc>
        <w:tc>
          <w:tcPr>
            <w:tcW w:w="606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1、转速[rpm]：7000</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2、最大相对离心力[xg]：2680</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3、转子：8 x 0.2/0.5/1.5/2.0ml 离心管，16 x 0.2ml PCR管；2 x 0.2ml PCR8排管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台</w:t>
            </w:r>
          </w:p>
        </w:tc>
        <w:tc>
          <w:tcPr>
            <w:tcW w:w="7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10</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混合器</w:t>
            </w:r>
          </w:p>
        </w:tc>
        <w:tc>
          <w:tcPr>
            <w:tcW w:w="606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1、转速：2400转/分</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2、工作台直径：100mm橡胶，耐磨橡胶</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台</w:t>
            </w:r>
          </w:p>
        </w:tc>
        <w:tc>
          <w:tcPr>
            <w:tcW w:w="7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11</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水平电泳槽</w:t>
            </w:r>
          </w:p>
        </w:tc>
        <w:tc>
          <w:tcPr>
            <w:tcW w:w="606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1、凝胶板规格(L×W)：60×60mm；120×60mm；60×120mm；120×120mm</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2、试样格：11+25齿(1.0mm厚)；6+13齿,8+18齿(1.5mm厚)；2+3齿(2.0mm厚)</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3、缓冲液总容量：约650ml</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台</w:t>
            </w:r>
          </w:p>
        </w:tc>
        <w:tc>
          <w:tcPr>
            <w:tcW w:w="7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12</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通用型电泳仪电源</w:t>
            </w:r>
          </w:p>
        </w:tc>
        <w:tc>
          <w:tcPr>
            <w:tcW w:w="606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输出范围（显示分辨率）：6~600V(1V)，4~600mA(1mA)，1~300W（1W）</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台</w:t>
            </w:r>
          </w:p>
        </w:tc>
        <w:tc>
          <w:tcPr>
            <w:tcW w:w="7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13</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金属浴</w:t>
            </w:r>
          </w:p>
        </w:tc>
        <w:tc>
          <w:tcPr>
            <w:tcW w:w="606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控温范围：室温+ 5 ~100℃</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模块：15 x 1.5 ml 离心管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台</w:t>
            </w:r>
          </w:p>
        </w:tc>
        <w:tc>
          <w:tcPr>
            <w:tcW w:w="7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14</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涡旋振荡仪</w:t>
            </w:r>
          </w:p>
        </w:tc>
        <w:tc>
          <w:tcPr>
            <w:tcW w:w="606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1、运行方式：圆周</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2、速度范围：0-3300rpm</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3、操作模式：触摸或连续</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4、周转直径：圆形轨道，直径4.0mm</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5、速度控制：无级变速</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台</w:t>
            </w:r>
          </w:p>
        </w:tc>
        <w:tc>
          <w:tcPr>
            <w:tcW w:w="7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15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微波炉</w:t>
            </w:r>
          </w:p>
        </w:tc>
        <w:tc>
          <w:tcPr>
            <w:tcW w:w="606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容量：20L</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台</w:t>
            </w:r>
          </w:p>
        </w:tc>
        <w:tc>
          <w:tcPr>
            <w:tcW w:w="7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16</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磁力加热搅拌器</w:t>
            </w:r>
          </w:p>
        </w:tc>
        <w:tc>
          <w:tcPr>
            <w:tcW w:w="606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1、转速：100-1200rpm</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2、最大搅拌容积：5L</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3、加热温度：室温~300℃</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台</w:t>
            </w:r>
          </w:p>
        </w:tc>
        <w:tc>
          <w:tcPr>
            <w:tcW w:w="7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45"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17</w:t>
            </w: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超微量分光光度计</w:t>
            </w:r>
          </w:p>
        </w:tc>
        <w:tc>
          <w:tcPr>
            <w:tcW w:w="606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1、最小样品量: 0.3μl</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2、光程：1mm、0.5mm、0.05mm。</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3、检测范围：dsDNA：5-1500ng/μl，BSA：0.15-44mg/ml。</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 xml:space="preserve">4、开机无需预热，测量时间： 4秒内可完成200nm-650nm全波长测量 </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5、波长精度:± 0.75nm，带宽:≤1.5nm</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6、吸光度准确性: &lt;1.75%读数（0.7A，280nm）</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7、光学检测系统:不低于4096像素CMOS阵列检测器</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台</w:t>
            </w:r>
          </w:p>
        </w:tc>
        <w:tc>
          <w:tcPr>
            <w:tcW w:w="73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18</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PCR仪</w:t>
            </w:r>
          </w:p>
        </w:tc>
        <w:tc>
          <w:tcPr>
            <w:tcW w:w="606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1、反体系：0- 100ul</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2、梯度模块：一次可实现12个梯度温度</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3、梯度温度宽度：1.0- 40℃       4、梯度温度范围：35-100℃</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5、模块温度均匀性：±0.2℃       6、控温精度：±0.1℃</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7、温度准快度：±0.1℃           8、温度显示分辨率：0.1℃</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9、最大升降温速率：5.5℃/s</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10、显示界面：7寸TFT真彩色液晶触摸屏</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台</w:t>
            </w:r>
          </w:p>
        </w:tc>
        <w:tc>
          <w:tcPr>
            <w:tcW w:w="7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19</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麦氏比浊仪</w:t>
            </w:r>
          </w:p>
        </w:tc>
        <w:tc>
          <w:tcPr>
            <w:tcW w:w="606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1、浊度比对数值范围：0.2-2.0麦氏单位（MCF）</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2、测量误差：≤ ±0.1MCF</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台</w:t>
            </w:r>
          </w:p>
        </w:tc>
        <w:tc>
          <w:tcPr>
            <w:tcW w:w="7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20</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恒温培养箱</w:t>
            </w:r>
          </w:p>
        </w:tc>
        <w:tc>
          <w:tcPr>
            <w:tcW w:w="606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1、温度范围：RT﹢5-60℃</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2、温度均匀度：≤±1℃</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3、温度波动度 ：≤±0.5℃</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4、加热方式：三面水套式，底部加热方式</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5、箱内循环方式：自然对流</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6、容积（L）：173             7、隔板：3</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台</w:t>
            </w:r>
          </w:p>
        </w:tc>
        <w:tc>
          <w:tcPr>
            <w:tcW w:w="7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22</w:t>
            </w: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实验圆凳</w:t>
            </w:r>
          </w:p>
        </w:tc>
        <w:tc>
          <w:tcPr>
            <w:tcW w:w="606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45-65cm高，能升降</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把</w:t>
            </w:r>
          </w:p>
        </w:tc>
        <w:tc>
          <w:tcPr>
            <w:tcW w:w="73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32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6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23</w:t>
            </w: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教师互动显微镜（包括教师相机、电脑及互动软件）</w:t>
            </w:r>
          </w:p>
        </w:tc>
        <w:tc>
          <w:tcPr>
            <w:tcW w:w="606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1、调焦与X-Y调节全对称, 实现无疲劳操作。</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2、调焦旋钮高度可调</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3、带与物镜放大倍数相匹配的孔镜光栏彩色标记, 方便聚光镜调节。</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4、载物台调节左右手可以更换。</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5、配物镜组：4X,10X,20X,40X,100X</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6、带教师端相机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台</w:t>
            </w:r>
          </w:p>
        </w:tc>
        <w:tc>
          <w:tcPr>
            <w:tcW w:w="73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24</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学生互动显微镜（包括学生相机）</w:t>
            </w:r>
          </w:p>
        </w:tc>
        <w:tc>
          <w:tcPr>
            <w:tcW w:w="606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1、总放大倍数：40-1000X。</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2、透射光采用长寿命 LED照明方式</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3、载物台边缘圆角设计，耐磨损载物台表面</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4、X-Y移动无暴露齿条。</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5、带无线互动相机</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台</w:t>
            </w:r>
          </w:p>
        </w:tc>
        <w:tc>
          <w:tcPr>
            <w:tcW w:w="7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32</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25</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移液器</w:t>
            </w:r>
          </w:p>
        </w:tc>
        <w:tc>
          <w:tcPr>
            <w:tcW w:w="606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0.1~2.5ul，0.5~10ul，2~20ul，20~200ul，100~1000ul，各六把，并配套6个移液器架</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把</w:t>
            </w:r>
          </w:p>
        </w:tc>
        <w:tc>
          <w:tcPr>
            <w:tcW w:w="7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30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5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26</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超低温冰箱</w:t>
            </w:r>
          </w:p>
        </w:tc>
        <w:tc>
          <w:tcPr>
            <w:tcW w:w="6060"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1、样式：立式。</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2、有效容积：≥680L，储存容量：2英寸标准冻存盒≥500个。</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3、显示：≥10寸液晶触摸屏，显示精度0.1℃，显示箱内温度、系统设定温度、环境温度、报警状态、时间、双压缩机运行状态等参数信息，且可连接蓝牙与WiFi，具备样本存取管理，温度数据查看及数据曲线。</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4、双独立制冷系统，任一制冷系统出现故障，另外一个制冷系统仍然可以维持箱内温度在-80℃，确保样本储存安全。</w:t>
            </w:r>
            <w:r>
              <w:rPr>
                <w:rFonts w:hint="eastAsia" w:ascii="宋体" w:hAnsi="宋体" w:eastAsia="宋体" w:cs="宋体"/>
                <w:i w:val="0"/>
                <w:color w:val="000000"/>
                <w:kern w:val="0"/>
                <w:sz w:val="20"/>
                <w:szCs w:val="20"/>
                <w:u w:val="none" w:color="000000"/>
                <w:lang w:val="en-US" w:eastAsia="zh-CN" w:bidi="ar"/>
              </w:rPr>
              <w:br w:type="textWrapping"/>
            </w:r>
            <w:r>
              <w:rPr>
                <w:rFonts w:hint="eastAsia" w:ascii="宋体" w:hAnsi="宋体" w:eastAsia="宋体" w:cs="宋体"/>
                <w:i w:val="0"/>
                <w:color w:val="000000"/>
                <w:kern w:val="0"/>
                <w:sz w:val="20"/>
                <w:szCs w:val="20"/>
                <w:u w:val="none" w:color="000000"/>
                <w:lang w:val="en-US" w:eastAsia="zh-CN" w:bidi="ar"/>
              </w:rPr>
              <w:t>5、温度监测：标配独立嵌入式监控模块，可通过微信公众号关注，远程检测冰箱运行状态、报警信息、可同步微信和短信。</w:t>
            </w:r>
          </w:p>
        </w:tc>
        <w:tc>
          <w:tcPr>
            <w:tcW w:w="6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台</w:t>
            </w:r>
          </w:p>
        </w:tc>
        <w:tc>
          <w:tcPr>
            <w:tcW w:w="73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color="000000"/>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bl>
    <w:p>
      <w:pPr>
        <w:spacing w:line="460" w:lineRule="exact"/>
        <w:ind w:firstLine="420" w:firstLineChars="200"/>
        <w:rPr>
          <w:rFonts w:hint="eastAsia" w:ascii="宋体" w:hAnsi="宋体" w:eastAsia="宋体"/>
          <w:b/>
          <w:bCs/>
          <w:szCs w:val="21"/>
        </w:rPr>
      </w:pPr>
      <w:r>
        <w:rPr>
          <w:rFonts w:hint="eastAsia" w:ascii="宋体" w:hAnsi="宋体" w:eastAsia="宋体" w:cs="宋体"/>
          <w:color w:val="222222"/>
          <w:u w:color="222222"/>
          <w:shd w:val="clear" w:color="auto" w:fill="FFFFFF"/>
        </w:rPr>
        <w:t>以上报价包含：人工费、利润、税费、质保期维护等一切费用。</w:t>
      </w:r>
    </w:p>
    <w:p>
      <w:pPr>
        <w:spacing w:line="400" w:lineRule="exact"/>
        <w:ind w:firstLine="422" w:firstLineChars="200"/>
        <w:rPr>
          <w:rFonts w:ascii="宋体" w:hAnsi="宋体" w:eastAsia="宋体" w:cs="宋体"/>
          <w:b/>
          <w:bCs/>
          <w:lang w:val="zh-TW"/>
        </w:rPr>
      </w:pPr>
      <w:r>
        <w:rPr>
          <w:rFonts w:hint="eastAsia" w:ascii="宋体" w:hAnsi="宋体" w:eastAsia="宋体" w:cs="宋体"/>
          <w:b/>
          <w:bCs/>
          <w:lang w:val="zh-TW" w:eastAsia="zh-TW"/>
        </w:rPr>
        <w:t>二、报价方式：竞价谈判</w:t>
      </w:r>
      <w:r>
        <w:rPr>
          <w:rFonts w:hint="eastAsia" w:ascii="宋体" w:hAnsi="宋体" w:eastAsia="宋体" w:cs="宋体"/>
          <w:b/>
          <w:bCs/>
          <w:lang w:val="zh-TW"/>
        </w:rPr>
        <w:t>。</w:t>
      </w:r>
    </w:p>
    <w:p>
      <w:pPr>
        <w:spacing w:line="400" w:lineRule="exact"/>
        <w:ind w:firstLine="422" w:firstLineChars="200"/>
        <w:rPr>
          <w:rFonts w:hint="eastAsia" w:ascii="宋体" w:hAnsi="宋体" w:eastAsia="宋体" w:cs="宋体"/>
          <w:b/>
          <w:bCs/>
          <w:lang w:val="zh-TW" w:eastAsia="zh-TW"/>
        </w:rPr>
      </w:pPr>
      <w:r>
        <w:rPr>
          <w:rFonts w:hint="eastAsia" w:ascii="宋体" w:hAnsi="宋体" w:eastAsia="宋体" w:cs="宋体"/>
          <w:b/>
          <w:bCs/>
          <w:lang w:val="zh-TW" w:eastAsia="zh-TW"/>
        </w:rPr>
        <w:t>三、合格竞谈方的要求</w:t>
      </w:r>
    </w:p>
    <w:p>
      <w:pPr>
        <w:spacing w:line="400" w:lineRule="exact"/>
        <w:ind w:firstLine="420" w:firstLineChars="200"/>
        <w:rPr>
          <w:rFonts w:hint="eastAsia" w:ascii="宋体" w:hAnsi="宋体" w:eastAsia="宋体" w:cs="宋体"/>
          <w:b w:val="0"/>
          <w:bCs w:val="0"/>
          <w:lang w:val="zh-TW" w:eastAsia="zh-TW"/>
        </w:rPr>
      </w:pPr>
      <w:r>
        <w:rPr>
          <w:rFonts w:hint="eastAsia" w:ascii="宋体" w:hAnsi="宋体" w:eastAsia="宋体" w:cs="宋体"/>
          <w:b w:val="0"/>
          <w:bCs w:val="0"/>
          <w:lang w:val="zh-TW" w:eastAsia="zh-TW"/>
        </w:rPr>
        <w:t>1. 营业执照要求：</w:t>
      </w:r>
    </w:p>
    <w:p>
      <w:pPr>
        <w:spacing w:line="400" w:lineRule="exact"/>
        <w:ind w:firstLine="420" w:firstLineChars="200"/>
        <w:rPr>
          <w:rFonts w:hint="eastAsia" w:ascii="宋体" w:hAnsi="宋体" w:eastAsia="宋体" w:cs="宋体"/>
          <w:b w:val="0"/>
          <w:bCs w:val="0"/>
          <w:lang w:val="zh-TW" w:eastAsia="zh-TW"/>
        </w:rPr>
      </w:pPr>
      <w:r>
        <w:rPr>
          <w:rFonts w:hint="eastAsia" w:ascii="宋体" w:hAnsi="宋体" w:eastAsia="宋体" w:cs="宋体"/>
          <w:b w:val="0"/>
          <w:bCs w:val="0"/>
          <w:lang w:val="zh-TW" w:eastAsia="zh-TW"/>
        </w:rPr>
        <w:t>报价人须具备经国家市场监督管理部门登记注册的独立企业（事业）法人或其它组织或自然人，必须具备有效的营业执照。对于个体工商户，其经营者必须具备独立承担民事责任的能力。具有良好的商业信誉和较强的经营实力。</w:t>
      </w:r>
    </w:p>
    <w:p>
      <w:pPr>
        <w:spacing w:line="400" w:lineRule="exact"/>
        <w:ind w:firstLine="420" w:firstLineChars="200"/>
        <w:rPr>
          <w:rFonts w:hint="eastAsia" w:ascii="宋体" w:hAnsi="宋体" w:eastAsia="宋体" w:cs="宋体"/>
          <w:b w:val="0"/>
          <w:bCs w:val="0"/>
          <w:lang w:val="zh-TW" w:eastAsia="zh-TW"/>
        </w:rPr>
      </w:pPr>
      <w:r>
        <w:rPr>
          <w:rFonts w:hint="eastAsia" w:ascii="宋体" w:hAnsi="宋体" w:eastAsia="宋体" w:cs="宋体"/>
          <w:b w:val="0"/>
          <w:bCs w:val="0"/>
          <w:lang w:val="zh-TW" w:eastAsia="zh-TW"/>
        </w:rPr>
        <w:t>2.财务状况要求：</w:t>
      </w:r>
    </w:p>
    <w:p>
      <w:pPr>
        <w:spacing w:line="400" w:lineRule="exact"/>
        <w:ind w:firstLine="420" w:firstLineChars="200"/>
        <w:rPr>
          <w:rFonts w:hint="eastAsia" w:ascii="宋体" w:hAnsi="宋体" w:eastAsia="宋体" w:cs="宋体"/>
          <w:b w:val="0"/>
          <w:bCs w:val="0"/>
          <w:lang w:val="zh-TW" w:eastAsia="zh-TW"/>
        </w:rPr>
      </w:pPr>
      <w:r>
        <w:rPr>
          <w:rFonts w:hint="eastAsia" w:ascii="宋体" w:hAnsi="宋体" w:eastAsia="宋体" w:cs="宋体"/>
          <w:b w:val="0"/>
          <w:bCs w:val="0"/>
          <w:lang w:val="zh-TW" w:eastAsia="zh-TW"/>
        </w:rPr>
        <w:t>报价人财务状况良好，提供近三年的审计报告及审计过的财务报表，并加盖公司公章。个体工商户必须提供财务承诺函、依法纳税或缴纳社保的承诺函；</w:t>
      </w:r>
    </w:p>
    <w:p>
      <w:pPr>
        <w:spacing w:line="400" w:lineRule="exact"/>
        <w:ind w:firstLine="420" w:firstLineChars="200"/>
        <w:rPr>
          <w:rFonts w:hint="eastAsia" w:ascii="宋体" w:hAnsi="宋体" w:eastAsia="宋体" w:cs="宋体"/>
          <w:b w:val="0"/>
          <w:bCs w:val="0"/>
          <w:lang w:val="zh-TW" w:eastAsia="zh-TW"/>
        </w:rPr>
      </w:pPr>
      <w:r>
        <w:rPr>
          <w:rFonts w:hint="eastAsia" w:ascii="宋体" w:hAnsi="宋体" w:eastAsia="宋体" w:cs="宋体"/>
          <w:b w:val="0"/>
          <w:bCs w:val="0"/>
          <w:lang w:val="zh-TW" w:eastAsia="zh-TW"/>
        </w:rPr>
        <w:t>3.信用要求：</w:t>
      </w:r>
    </w:p>
    <w:p>
      <w:pPr>
        <w:spacing w:line="400" w:lineRule="exact"/>
        <w:ind w:firstLine="420" w:firstLineChars="200"/>
        <w:rPr>
          <w:rFonts w:hint="eastAsia" w:ascii="宋体" w:hAnsi="宋体" w:eastAsia="宋体" w:cs="宋体"/>
          <w:b w:val="0"/>
          <w:bCs w:val="0"/>
          <w:lang w:val="zh-TW" w:eastAsia="zh-TW"/>
        </w:rPr>
      </w:pPr>
      <w:r>
        <w:rPr>
          <w:rFonts w:hint="eastAsia" w:ascii="宋体" w:hAnsi="宋体" w:eastAsia="宋体" w:cs="宋体"/>
          <w:b w:val="0"/>
          <w:bCs w:val="0"/>
          <w:lang w:val="zh-TW" w:eastAsia="zh-TW"/>
        </w:rPr>
        <w:t>未被列入失信被执行人、重大税收违法案件当事人、政府采购严重违法失信行为记录名单的报价人（以在“信用中国”网站（www.creditchina.gov.cn）查询的信用记录为准）；未被列入政府采购严重违法失信行为记录名单的报价人（以在中国政府采购网（www.ccgp.gov.cn）查询的信用记录为准）。需附网站查询截屏，截屏时间必须在公告发出日到响应文件递交日的期间内。</w:t>
      </w:r>
    </w:p>
    <w:p>
      <w:pPr>
        <w:spacing w:line="400" w:lineRule="exact"/>
        <w:ind w:firstLine="420" w:firstLineChars="200"/>
        <w:rPr>
          <w:rFonts w:hint="eastAsia" w:ascii="宋体" w:hAnsi="宋体" w:eastAsia="宋体" w:cs="宋体"/>
          <w:b w:val="0"/>
          <w:bCs w:val="0"/>
          <w:lang w:val="zh-TW" w:eastAsia="zh-TW"/>
        </w:rPr>
      </w:pPr>
      <w:r>
        <w:rPr>
          <w:rFonts w:hint="eastAsia" w:ascii="宋体" w:hAnsi="宋体" w:eastAsia="宋体" w:cs="宋体"/>
          <w:b w:val="0"/>
          <w:bCs w:val="0"/>
          <w:lang w:val="zh-TW" w:eastAsia="zh-TW"/>
        </w:rPr>
        <w:t>4.报价文件附件清单如下：</w:t>
      </w:r>
    </w:p>
    <w:p>
      <w:pPr>
        <w:spacing w:line="400" w:lineRule="exact"/>
        <w:ind w:firstLine="420" w:firstLineChars="200"/>
        <w:rPr>
          <w:rFonts w:hint="eastAsia" w:ascii="宋体" w:hAnsi="宋体" w:eastAsia="宋体" w:cs="宋体"/>
          <w:b w:val="0"/>
          <w:bCs w:val="0"/>
          <w:lang w:val="zh-TW" w:eastAsia="zh-TW"/>
        </w:rPr>
      </w:pPr>
      <w:r>
        <w:rPr>
          <w:rFonts w:hint="eastAsia" w:ascii="宋体" w:hAnsi="宋体" w:eastAsia="宋体" w:cs="宋体"/>
          <w:b w:val="0"/>
          <w:bCs w:val="0"/>
          <w:lang w:val="zh-TW" w:eastAsia="zh-TW"/>
        </w:rPr>
        <w:t>包含但不限于以下材料，均应加盖公章，且需按如下顺序装订，并在首页制作目录：</w:t>
      </w:r>
    </w:p>
    <w:p>
      <w:pPr>
        <w:spacing w:line="400" w:lineRule="exact"/>
        <w:ind w:firstLine="420" w:firstLineChars="200"/>
        <w:rPr>
          <w:rFonts w:hint="eastAsia" w:ascii="宋体" w:hAnsi="宋体" w:eastAsia="宋体" w:cs="宋体"/>
          <w:b w:val="0"/>
          <w:bCs w:val="0"/>
          <w:lang w:val="zh-TW" w:eastAsia="zh-TW"/>
        </w:rPr>
      </w:pPr>
      <w:r>
        <w:rPr>
          <w:rFonts w:hint="eastAsia" w:ascii="宋体" w:hAnsi="宋体" w:eastAsia="宋体" w:cs="宋体"/>
          <w:b w:val="0"/>
          <w:bCs w:val="0"/>
          <w:lang w:val="zh-TW" w:eastAsia="zh-TW"/>
        </w:rPr>
        <w:t>（1）项目报价单，包括报价一览表、分项报价表；</w:t>
      </w:r>
    </w:p>
    <w:p>
      <w:pPr>
        <w:spacing w:line="400" w:lineRule="exact"/>
        <w:ind w:firstLine="420" w:firstLineChars="200"/>
        <w:rPr>
          <w:rFonts w:hint="eastAsia" w:ascii="宋体" w:hAnsi="宋体" w:eastAsia="宋体" w:cs="宋体"/>
          <w:b w:val="0"/>
          <w:bCs w:val="0"/>
          <w:lang w:val="zh-TW" w:eastAsia="zh-TW"/>
        </w:rPr>
      </w:pPr>
      <w:r>
        <w:rPr>
          <w:rFonts w:hint="eastAsia" w:ascii="宋体" w:hAnsi="宋体" w:eastAsia="宋体" w:cs="宋体"/>
          <w:b w:val="0"/>
          <w:bCs w:val="0"/>
          <w:lang w:val="zh-TW" w:eastAsia="zh-TW"/>
        </w:rPr>
        <w:t>（2）全套报价文件请依次装订</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2"/>
        <w:gridCol w:w="4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2" w:type="dxa"/>
          </w:tcPr>
          <w:p>
            <w:pPr>
              <w:spacing w:line="400" w:lineRule="exact"/>
              <w:jc w:val="both"/>
              <w:rPr>
                <w:rFonts w:hint="default"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1.报价表（</w:t>
            </w:r>
            <w:r>
              <w:rPr>
                <w:rFonts w:hint="eastAsia" w:ascii="宋体" w:hAnsi="宋体" w:eastAsia="宋体" w:cs="宋体"/>
                <w:b w:val="0"/>
                <w:bCs w:val="0"/>
                <w:lang w:val="zh-TW" w:eastAsia="zh-TW"/>
              </w:rPr>
              <w:t>报价一览表、分项报价表</w:t>
            </w:r>
            <w:r>
              <w:rPr>
                <w:rFonts w:hint="eastAsia" w:ascii="宋体" w:hAnsi="宋体" w:eastAsia="宋体" w:cs="宋体"/>
                <w:b w:val="0"/>
                <w:bCs w:val="0"/>
                <w:vertAlign w:val="baseline"/>
                <w:lang w:val="en-US" w:eastAsia="zh-CN"/>
              </w:rPr>
              <w:t>）</w:t>
            </w:r>
          </w:p>
        </w:tc>
        <w:tc>
          <w:tcPr>
            <w:tcW w:w="4812" w:type="dxa"/>
          </w:tcPr>
          <w:p>
            <w:pPr>
              <w:spacing w:line="400" w:lineRule="exact"/>
              <w:jc w:val="both"/>
              <w:rPr>
                <w:rFonts w:hint="default"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2.</w:t>
            </w:r>
            <w:r>
              <w:rPr>
                <w:rFonts w:hint="eastAsia" w:ascii="宋体" w:hAnsi="宋体" w:eastAsia="宋体" w:cs="宋体"/>
                <w:b w:val="0"/>
                <w:bCs w:val="0"/>
                <w:lang w:val="zh-TW" w:eastAsia="zh-TW"/>
              </w:rPr>
              <w:t>法定代表人资格证明书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2" w:type="dxa"/>
          </w:tcPr>
          <w:p>
            <w:pPr>
              <w:spacing w:line="400" w:lineRule="exact"/>
              <w:jc w:val="both"/>
              <w:rPr>
                <w:rFonts w:hint="default"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3.</w:t>
            </w:r>
            <w:r>
              <w:rPr>
                <w:rFonts w:hint="eastAsia" w:ascii="宋体" w:hAnsi="宋体" w:eastAsia="宋体" w:cs="宋体"/>
                <w:b w:val="0"/>
                <w:bCs w:val="0"/>
                <w:lang w:val="zh-TW" w:eastAsia="zh-TW"/>
              </w:rPr>
              <w:t>法定代表人授权委托书</w:t>
            </w:r>
          </w:p>
        </w:tc>
        <w:tc>
          <w:tcPr>
            <w:tcW w:w="4812" w:type="dxa"/>
          </w:tcPr>
          <w:p>
            <w:pPr>
              <w:spacing w:line="400" w:lineRule="exact"/>
              <w:jc w:val="both"/>
              <w:rPr>
                <w:rFonts w:hint="default"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4.</w:t>
            </w:r>
            <w:r>
              <w:rPr>
                <w:rFonts w:hint="eastAsia" w:ascii="宋体" w:hAnsi="宋体" w:eastAsia="宋体" w:cs="宋体"/>
                <w:b w:val="0"/>
                <w:bCs w:val="0"/>
                <w:lang w:val="zh-TW" w:eastAsia="zh-TW"/>
              </w:rPr>
              <w:t>资质证明文件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2" w:type="dxa"/>
          </w:tcPr>
          <w:p>
            <w:pPr>
              <w:spacing w:line="400" w:lineRule="exact"/>
              <w:jc w:val="both"/>
              <w:rPr>
                <w:rFonts w:hint="default"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5.</w:t>
            </w:r>
            <w:r>
              <w:rPr>
                <w:rFonts w:hint="eastAsia" w:ascii="宋体" w:hAnsi="宋体" w:eastAsia="宋体" w:cs="宋体"/>
                <w:b w:val="0"/>
                <w:bCs w:val="0"/>
                <w:lang w:val="zh-TW" w:eastAsia="zh-TW"/>
              </w:rPr>
              <w:t>报价人基本情况表</w:t>
            </w:r>
          </w:p>
        </w:tc>
        <w:tc>
          <w:tcPr>
            <w:tcW w:w="4812" w:type="dxa"/>
          </w:tcPr>
          <w:p>
            <w:pPr>
              <w:spacing w:line="400" w:lineRule="exact"/>
              <w:jc w:val="both"/>
              <w:rPr>
                <w:rFonts w:hint="default"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6.</w:t>
            </w:r>
            <w:r>
              <w:rPr>
                <w:rFonts w:hint="eastAsia" w:ascii="宋体" w:hAnsi="宋体" w:eastAsia="宋体" w:cs="宋体"/>
                <w:b w:val="0"/>
                <w:bCs w:val="0"/>
                <w:lang w:val="zh-TW" w:eastAsia="zh-TW"/>
              </w:rPr>
              <w:t>公司近两年业绩介绍，附中标通知或合同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2" w:type="dxa"/>
          </w:tcPr>
          <w:p>
            <w:pPr>
              <w:spacing w:line="400" w:lineRule="exact"/>
              <w:jc w:val="both"/>
              <w:rPr>
                <w:rFonts w:hint="default"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7.</w:t>
            </w:r>
            <w:r>
              <w:rPr>
                <w:rFonts w:hint="eastAsia" w:ascii="宋体" w:hAnsi="宋体" w:eastAsia="宋体" w:cs="宋体"/>
                <w:b w:val="0"/>
                <w:bCs w:val="0"/>
                <w:lang w:val="zh-TW" w:eastAsia="zh-TW"/>
              </w:rPr>
              <w:t>无不良记录承诺书</w:t>
            </w:r>
          </w:p>
        </w:tc>
        <w:tc>
          <w:tcPr>
            <w:tcW w:w="4812" w:type="dxa"/>
          </w:tcPr>
          <w:p>
            <w:pPr>
              <w:spacing w:line="400" w:lineRule="exact"/>
              <w:jc w:val="both"/>
              <w:rPr>
                <w:rFonts w:hint="default"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8.</w:t>
            </w:r>
            <w:r>
              <w:rPr>
                <w:rFonts w:hint="eastAsia" w:ascii="宋体" w:hAnsi="宋体" w:eastAsia="宋体" w:cs="宋体"/>
                <w:b w:val="0"/>
                <w:bCs w:val="0"/>
                <w:lang w:val="zh-TW" w:eastAsia="zh-TW"/>
              </w:rPr>
              <w:t>近三年的审计报告及审计过的财务报表</w:t>
            </w:r>
            <w:r>
              <w:rPr>
                <w:rFonts w:hint="eastAsia" w:ascii="宋体" w:hAnsi="宋体" w:eastAsia="宋体" w:cs="宋体"/>
                <w:b w:val="0"/>
                <w:bCs w:val="0"/>
                <w:lang w:val="en-US" w:eastAsia="zh-CN"/>
              </w:rPr>
              <w:t>/</w:t>
            </w:r>
            <w:r>
              <w:rPr>
                <w:rFonts w:hint="eastAsia" w:ascii="宋体" w:hAnsi="宋体" w:eastAsia="宋体" w:cs="宋体"/>
                <w:b w:val="0"/>
                <w:bCs w:val="0"/>
                <w:lang w:val="zh-TW" w:eastAsia="zh-TW"/>
              </w:rPr>
              <w:t>个体工商户必须提供财务承诺函、依法纳税或缴纳社保的承诺函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2" w:type="dxa"/>
          </w:tcPr>
          <w:p>
            <w:pPr>
              <w:spacing w:line="400" w:lineRule="exact"/>
              <w:jc w:val="both"/>
              <w:rPr>
                <w:rFonts w:hint="default"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9.</w:t>
            </w:r>
            <w:r>
              <w:rPr>
                <w:rFonts w:hint="eastAsia" w:ascii="宋体" w:hAnsi="宋体" w:eastAsia="宋体" w:cs="宋体"/>
                <w:b w:val="0"/>
                <w:bCs w:val="0"/>
                <w:lang w:val="zh-TW" w:eastAsia="zh-TW"/>
              </w:rPr>
              <w:t>个体工商户提供相关承诺函</w:t>
            </w:r>
          </w:p>
        </w:tc>
        <w:tc>
          <w:tcPr>
            <w:tcW w:w="4812" w:type="dxa"/>
          </w:tcPr>
          <w:p>
            <w:pPr>
              <w:spacing w:line="400" w:lineRule="exact"/>
              <w:jc w:val="both"/>
              <w:rPr>
                <w:rFonts w:hint="default"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10.</w:t>
            </w:r>
            <w:r>
              <w:rPr>
                <w:rFonts w:hint="eastAsia" w:ascii="宋体" w:hAnsi="宋体" w:eastAsia="宋体" w:cs="宋体"/>
                <w:b w:val="0"/>
                <w:bCs w:val="0"/>
                <w:lang w:val="zh-TW" w:eastAsia="zh-TW"/>
              </w:rPr>
              <w:t>近三年（12月份）增值税完税证明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2" w:type="dxa"/>
          </w:tcPr>
          <w:p>
            <w:pPr>
              <w:spacing w:line="400" w:lineRule="exact"/>
              <w:jc w:val="both"/>
              <w:rPr>
                <w:rFonts w:hint="default" w:ascii="宋体" w:hAnsi="宋体" w:eastAsia="宋体" w:cs="宋体"/>
                <w:b w:val="0"/>
                <w:bCs w:val="0"/>
                <w:vertAlign w:val="baseline"/>
                <w:lang w:val="en-US" w:eastAsia="zh-CN"/>
              </w:rPr>
            </w:pPr>
            <w:r>
              <w:rPr>
                <w:rFonts w:hint="eastAsia" w:ascii="宋体" w:hAnsi="宋体" w:eastAsia="宋体" w:cs="宋体"/>
                <w:b w:val="0"/>
                <w:bCs w:val="0"/>
                <w:vertAlign w:val="baseline"/>
                <w:lang w:val="en-US" w:eastAsia="zh-CN"/>
              </w:rPr>
              <w:t>11.</w:t>
            </w:r>
            <w:r>
              <w:rPr>
                <w:rFonts w:hint="eastAsia" w:ascii="宋体" w:hAnsi="宋体" w:eastAsia="宋体" w:cs="宋体"/>
                <w:b w:val="0"/>
                <w:bCs w:val="0"/>
                <w:lang w:val="zh-TW" w:eastAsia="zh-TW"/>
              </w:rPr>
              <w:t>售后服务承诺书、质量保证承诺书</w:t>
            </w:r>
          </w:p>
        </w:tc>
        <w:tc>
          <w:tcPr>
            <w:tcW w:w="4812" w:type="dxa"/>
          </w:tcPr>
          <w:p>
            <w:pPr>
              <w:spacing w:line="400" w:lineRule="exact"/>
              <w:jc w:val="both"/>
              <w:rPr>
                <w:rFonts w:hint="eastAsia" w:ascii="宋体" w:hAnsi="宋体" w:eastAsia="宋体" w:cs="宋体"/>
                <w:b w:val="0"/>
                <w:bCs w:val="0"/>
                <w:vertAlign w:val="baseline"/>
                <w:lang w:val="zh-TW" w:eastAsia="zh-TW"/>
              </w:rPr>
            </w:pPr>
          </w:p>
        </w:tc>
      </w:tr>
    </w:tbl>
    <w:p>
      <w:pPr>
        <w:spacing w:line="400" w:lineRule="exact"/>
        <w:ind w:firstLine="420" w:firstLineChars="200"/>
        <w:rPr>
          <w:rFonts w:hint="eastAsia" w:ascii="宋体" w:hAnsi="宋体" w:eastAsia="宋体" w:cs="宋体"/>
          <w:b w:val="0"/>
          <w:bCs w:val="0"/>
          <w:lang w:val="zh-TW" w:eastAsia="zh-TW"/>
        </w:rPr>
      </w:pPr>
      <w:r>
        <w:rPr>
          <w:rFonts w:hint="eastAsia" w:ascii="宋体" w:hAnsi="宋体" w:eastAsia="宋体" w:cs="宋体"/>
          <w:b w:val="0"/>
          <w:bCs w:val="0"/>
          <w:lang w:val="zh-TW" w:eastAsia="zh-TW"/>
        </w:rPr>
        <w:t>（3）报价文件请同时提供：纸质版一式四份（一正三副）、电子版一份（U盘）装入密封文件袋并在文件袋上标注联系人电话。报价文件须用封套加以密封，在封口处盖骑缝公章。</w:t>
      </w:r>
    </w:p>
    <w:p>
      <w:pPr>
        <w:spacing w:line="400" w:lineRule="exact"/>
        <w:ind w:firstLine="420" w:firstLineChars="200"/>
        <w:rPr>
          <w:rFonts w:hint="eastAsia" w:ascii="宋体" w:hAnsi="宋体" w:eastAsia="宋体" w:cs="宋体"/>
          <w:b w:val="0"/>
          <w:bCs w:val="0"/>
          <w:lang w:val="zh-TW" w:eastAsia="zh-TW"/>
        </w:rPr>
      </w:pPr>
      <w:r>
        <w:rPr>
          <w:rFonts w:hint="eastAsia" w:ascii="宋体" w:hAnsi="宋体" w:eastAsia="宋体" w:cs="宋体"/>
          <w:b w:val="0"/>
          <w:bCs w:val="0"/>
          <w:lang w:val="zh-TW" w:eastAsia="zh-TW"/>
        </w:rPr>
        <w:t>（4）未执行上述规定的报价文件，将被视为无效报价文件。</w:t>
      </w:r>
    </w:p>
    <w:p>
      <w:pPr>
        <w:spacing w:line="400" w:lineRule="exact"/>
        <w:ind w:firstLine="420" w:firstLineChars="200"/>
        <w:rPr>
          <w:rFonts w:hint="eastAsia" w:ascii="宋体" w:hAnsi="宋体" w:eastAsia="宋体" w:cs="宋体"/>
          <w:b w:val="0"/>
          <w:bCs w:val="0"/>
          <w:lang w:val="zh-TW" w:eastAsia="zh-TW"/>
        </w:rPr>
      </w:pPr>
      <w:r>
        <w:rPr>
          <w:rFonts w:hint="eastAsia" w:ascii="宋体" w:hAnsi="宋体" w:eastAsia="宋体" w:cs="宋体"/>
          <w:b w:val="0"/>
          <w:bCs w:val="0"/>
          <w:lang w:val="zh-TW" w:eastAsia="zh-TW"/>
        </w:rPr>
        <w:t>（5）本公司保留第一次评审后，根据实际情况有可能进行补充询价及二次评审的权利。</w:t>
      </w:r>
    </w:p>
    <w:p>
      <w:pPr>
        <w:spacing w:line="400" w:lineRule="exact"/>
        <w:ind w:firstLine="422" w:firstLineChars="200"/>
        <w:rPr>
          <w:rFonts w:ascii="宋体" w:hAnsi="宋体" w:eastAsia="宋体" w:cs="宋体"/>
          <w:b/>
          <w:bCs/>
          <w:lang w:val="zh-TW" w:eastAsia="zh-TW"/>
        </w:rPr>
      </w:pPr>
      <w:r>
        <w:rPr>
          <w:rFonts w:hint="eastAsia" w:ascii="宋体" w:hAnsi="宋体" w:eastAsia="宋体" w:cs="宋体"/>
          <w:b/>
          <w:bCs/>
          <w:lang w:val="zh-TW" w:eastAsia="zh-TW"/>
        </w:rPr>
        <w:t>四、其他说明</w:t>
      </w:r>
    </w:p>
    <w:p>
      <w:pPr>
        <w:spacing w:line="400" w:lineRule="exact"/>
        <w:ind w:firstLine="420" w:firstLineChars="200"/>
        <w:rPr>
          <w:rFonts w:ascii="宋体" w:hAnsi="宋体" w:eastAsia="宋体" w:cs="宋体"/>
          <w:lang w:val="zh-TW" w:eastAsia="zh-TW"/>
        </w:rPr>
      </w:pPr>
      <w:r>
        <w:rPr>
          <w:rFonts w:hint="eastAsia" w:ascii="宋体" w:hAnsi="宋体" w:eastAsia="宋体" w:cs="宋体"/>
          <w:lang w:val="zh-TW" w:eastAsia="zh-TW"/>
        </w:rPr>
        <w:t>1</w:t>
      </w:r>
      <w:r>
        <w:rPr>
          <w:rFonts w:hint="eastAsia" w:ascii="宋体" w:hAnsi="宋体" w:eastAsia="宋体" w:cs="宋体"/>
          <w:lang w:val="zh-TW"/>
        </w:rPr>
        <w:t>.</w:t>
      </w:r>
      <w:r>
        <w:rPr>
          <w:rFonts w:hint="eastAsia" w:ascii="宋体" w:hAnsi="宋体" w:eastAsia="宋体" w:cs="宋体"/>
          <w:lang w:val="zh-TW" w:eastAsia="zh-TW"/>
        </w:rPr>
        <w:t>本谈判文件提出的各个参数仅作参考，不作为本次采购的唯一参数，在同等级的情况下，优先考虑报价低的公司。</w:t>
      </w:r>
    </w:p>
    <w:p>
      <w:pPr>
        <w:spacing w:line="400" w:lineRule="exact"/>
        <w:ind w:firstLine="420" w:firstLineChars="200"/>
        <w:rPr>
          <w:rFonts w:ascii="宋体" w:hAnsi="宋体" w:eastAsia="宋体" w:cs="宋体"/>
          <w:lang w:val="zh-TW" w:eastAsia="zh-TW"/>
        </w:rPr>
      </w:pPr>
      <w:r>
        <w:rPr>
          <w:rFonts w:hint="eastAsia" w:ascii="宋体" w:hAnsi="宋体" w:eastAsia="宋体" w:cs="宋体"/>
          <w:lang w:val="zh-TW" w:eastAsia="zh-TW"/>
        </w:rPr>
        <w:t>2</w:t>
      </w:r>
      <w:r>
        <w:rPr>
          <w:rFonts w:hint="eastAsia" w:ascii="宋体" w:hAnsi="宋体" w:eastAsia="宋体" w:cs="宋体"/>
          <w:lang w:val="zh-TW"/>
        </w:rPr>
        <w:t>.</w:t>
      </w:r>
      <w:r>
        <w:rPr>
          <w:rFonts w:hint="eastAsia" w:ascii="宋体" w:hAnsi="宋体" w:eastAsia="宋体" w:cs="宋体"/>
          <w:lang w:val="zh-TW" w:eastAsia="zh-TW"/>
        </w:rPr>
        <w:t>参与竞价的公司可提供等效替代品，条件是满足或正偏离需求产品的功能、性能要求，且价格不得高于原需求产品。</w:t>
      </w:r>
    </w:p>
    <w:p>
      <w:pPr>
        <w:spacing w:line="400" w:lineRule="exact"/>
        <w:ind w:firstLine="420" w:firstLineChars="200"/>
        <w:rPr>
          <w:rFonts w:ascii="宋体" w:hAnsi="宋体" w:eastAsia="宋体" w:cs="宋体"/>
          <w:lang w:val="zh-TW" w:eastAsia="zh-TW"/>
        </w:rPr>
      </w:pPr>
      <w:r>
        <w:rPr>
          <w:rFonts w:hint="eastAsia" w:ascii="宋体" w:hAnsi="宋体" w:eastAsia="宋体" w:cs="宋体"/>
          <w:lang w:val="zh-TW" w:eastAsia="zh-TW"/>
        </w:rPr>
        <w:t>3</w:t>
      </w:r>
      <w:r>
        <w:rPr>
          <w:rFonts w:hint="eastAsia" w:ascii="宋体" w:hAnsi="宋体" w:eastAsia="宋体" w:cs="宋体"/>
          <w:lang w:val="zh-TW"/>
        </w:rPr>
        <w:t>.</w:t>
      </w:r>
      <w:r>
        <w:rPr>
          <w:rFonts w:hint="eastAsia" w:ascii="宋体" w:hAnsi="宋体" w:eastAsia="宋体" w:cs="宋体"/>
          <w:lang w:val="zh-TW" w:eastAsia="zh-TW"/>
        </w:rPr>
        <w:t>为保证竞价谈判质量，请到场竞价的公司技术人员和商务人员同时到场参加谈判。</w:t>
      </w:r>
    </w:p>
    <w:p>
      <w:pPr>
        <w:spacing w:line="400" w:lineRule="exact"/>
        <w:ind w:firstLine="420" w:firstLineChars="200"/>
        <w:rPr>
          <w:rFonts w:hint="default" w:ascii="宋体" w:hAnsi="宋体" w:eastAsia="宋体" w:cs="宋体"/>
          <w:lang w:val="en-US" w:eastAsia="zh-CN"/>
        </w:rPr>
      </w:pPr>
      <w:r>
        <w:rPr>
          <w:rFonts w:hint="eastAsia" w:ascii="宋体" w:hAnsi="宋体" w:eastAsia="宋体" w:cs="宋体"/>
          <w:lang w:val="zh-TW" w:eastAsia="zh-TW"/>
        </w:rPr>
        <w:t>4</w:t>
      </w:r>
      <w:r>
        <w:rPr>
          <w:rFonts w:hint="eastAsia" w:ascii="宋体" w:hAnsi="宋体" w:eastAsia="宋体" w:cs="宋体"/>
          <w:lang w:val="zh-TW"/>
        </w:rPr>
        <w:t>.</w:t>
      </w:r>
      <w:r>
        <w:rPr>
          <w:rFonts w:hint="eastAsia" w:ascii="宋体" w:hAnsi="宋体" w:eastAsia="宋体" w:cs="宋体"/>
          <w:lang w:val="zh-TW" w:eastAsia="zh-TW"/>
        </w:rPr>
        <w:t>不接受落后淘汰设备配件（产品）</w:t>
      </w:r>
      <w:r>
        <w:rPr>
          <w:rFonts w:hint="eastAsia" w:ascii="宋体" w:hAnsi="宋体" w:eastAsia="宋体" w:cs="宋体"/>
          <w:lang w:val="zh-TW" w:eastAsia="zh-CN"/>
        </w:rPr>
        <w:t>，</w:t>
      </w:r>
      <w:r>
        <w:rPr>
          <w:rFonts w:hint="eastAsia" w:ascii="宋体" w:hAnsi="宋体" w:eastAsia="宋体" w:cs="宋体"/>
          <w:lang w:val="en-US" w:eastAsia="zh-CN"/>
        </w:rPr>
        <w:t>不接受库存滞销品（生产日期超过六个月视为库存滞销品）。</w:t>
      </w:r>
    </w:p>
    <w:p>
      <w:pPr>
        <w:spacing w:line="400" w:lineRule="exact"/>
        <w:ind w:firstLine="420" w:firstLineChars="200"/>
        <w:rPr>
          <w:rFonts w:ascii="宋体" w:hAnsi="宋体" w:eastAsia="宋体" w:cs="宋体"/>
          <w:lang w:val="zh-TW" w:eastAsia="zh-TW"/>
        </w:rPr>
      </w:pPr>
      <w:r>
        <w:rPr>
          <w:rFonts w:hint="eastAsia" w:ascii="宋体" w:hAnsi="宋体" w:eastAsia="宋体" w:cs="宋体"/>
          <w:lang w:val="zh-TW" w:eastAsia="zh-TW"/>
        </w:rPr>
        <w:t>5</w:t>
      </w:r>
      <w:r>
        <w:rPr>
          <w:rFonts w:hint="eastAsia" w:ascii="宋体" w:hAnsi="宋体" w:eastAsia="宋体" w:cs="宋体"/>
          <w:lang w:val="zh-TW"/>
        </w:rPr>
        <w:t>.</w:t>
      </w:r>
      <w:r>
        <w:rPr>
          <w:rFonts w:hint="eastAsia" w:ascii="宋体" w:hAnsi="宋体" w:eastAsia="宋体" w:cs="宋体"/>
          <w:lang w:val="zh-TW" w:eastAsia="zh-TW"/>
        </w:rPr>
        <w:t>技术人员需现场进行软件操作及功能应用演练。</w:t>
      </w:r>
    </w:p>
    <w:p>
      <w:pPr>
        <w:spacing w:line="400" w:lineRule="exact"/>
        <w:ind w:firstLine="420" w:firstLineChars="200"/>
        <w:rPr>
          <w:rFonts w:hint="eastAsia" w:ascii="宋体" w:hAnsi="宋体" w:eastAsia="宋体" w:cs="宋体"/>
          <w:lang w:val="zh-TW" w:eastAsia="zh-TW"/>
        </w:rPr>
      </w:pPr>
      <w:r>
        <w:rPr>
          <w:rFonts w:hint="eastAsia" w:ascii="宋体" w:hAnsi="宋体" w:eastAsia="宋体" w:cs="宋体"/>
        </w:rPr>
        <w:t>6</w:t>
      </w:r>
      <w:r>
        <w:rPr>
          <w:rFonts w:hint="eastAsia" w:ascii="宋体" w:hAnsi="宋体" w:eastAsia="宋体" w:cs="宋体"/>
          <w:lang w:val="zh-TW" w:eastAsia="zh-TW"/>
        </w:rPr>
        <w:t>.本项目代理服务费由中标人支付。本项目代理服务费由中标人支付。中标服务费用：按国家计委价格[2002]1980号文及发改办价格[2003]857号文，参照《云南省招标代理服务收费指导标准》，以中标价为基数，在合同签订前向中标人收取。代理服务费单次低于7000元的按7000元收取。</w:t>
      </w:r>
    </w:p>
    <w:p>
      <w:pPr>
        <w:spacing w:line="400" w:lineRule="exact"/>
        <w:ind w:firstLine="422" w:firstLineChars="200"/>
        <w:rPr>
          <w:rFonts w:ascii="宋体" w:hAnsi="宋体" w:eastAsia="宋体" w:cs="宋体"/>
          <w:b/>
          <w:bCs/>
          <w:lang w:val="zh-TW" w:eastAsia="zh-TW"/>
        </w:rPr>
      </w:pPr>
      <w:r>
        <w:rPr>
          <w:rFonts w:hint="eastAsia" w:ascii="宋体" w:hAnsi="宋体" w:eastAsia="宋体" w:cs="宋体"/>
          <w:b/>
          <w:bCs/>
        </w:rPr>
        <w:t>五、竞谈文件</w:t>
      </w:r>
      <w:r>
        <w:rPr>
          <w:rFonts w:hint="eastAsia" w:ascii="宋体" w:hAnsi="宋体" w:eastAsia="宋体" w:cs="宋体"/>
          <w:b/>
          <w:bCs/>
          <w:lang w:val="zh-TW" w:eastAsia="zh-TW"/>
        </w:rPr>
        <w:t>投递</w:t>
      </w:r>
      <w:r>
        <w:rPr>
          <w:rFonts w:hint="eastAsia" w:ascii="宋体" w:hAnsi="宋体" w:eastAsia="宋体" w:cs="宋体"/>
          <w:b/>
          <w:bCs/>
        </w:rPr>
        <w:t>信息</w:t>
      </w:r>
      <w:r>
        <w:rPr>
          <w:rFonts w:hint="eastAsia" w:ascii="宋体" w:hAnsi="宋体" w:eastAsia="宋体" w:cs="宋体"/>
          <w:b/>
          <w:bCs/>
          <w:lang w:val="zh-TW" w:eastAsia="zh-TW"/>
        </w:rPr>
        <w:t>和评审</w:t>
      </w:r>
      <w:r>
        <w:rPr>
          <w:rFonts w:hint="eastAsia" w:ascii="宋体" w:hAnsi="宋体" w:eastAsia="宋体" w:cs="宋体"/>
          <w:b/>
          <w:bCs/>
        </w:rPr>
        <w:t>信息</w:t>
      </w:r>
    </w:p>
    <w:p>
      <w:pPr>
        <w:spacing w:line="400" w:lineRule="exact"/>
        <w:ind w:firstLine="422" w:firstLineChars="200"/>
        <w:rPr>
          <w:rFonts w:ascii="宋体" w:hAnsi="宋体" w:eastAsia="宋体" w:cs="宋体"/>
          <w:b/>
          <w:bCs/>
        </w:rPr>
      </w:pPr>
      <w:r>
        <w:rPr>
          <w:rFonts w:hint="eastAsia" w:ascii="宋体" w:hAnsi="宋体" w:eastAsia="宋体" w:cs="宋体"/>
          <w:b/>
          <w:bCs/>
        </w:rPr>
        <w:t>1.竞谈文件</w:t>
      </w:r>
      <w:r>
        <w:rPr>
          <w:rFonts w:hint="eastAsia" w:ascii="宋体" w:hAnsi="宋体" w:eastAsia="宋体" w:cs="宋体"/>
          <w:b/>
          <w:bCs/>
          <w:lang w:val="zh-TW" w:eastAsia="zh-TW"/>
        </w:rPr>
        <w:t>投递</w:t>
      </w:r>
      <w:r>
        <w:rPr>
          <w:rFonts w:hint="eastAsia" w:ascii="宋体" w:hAnsi="宋体" w:eastAsia="宋体" w:cs="宋体"/>
          <w:b/>
          <w:bCs/>
        </w:rPr>
        <w:t>信息</w:t>
      </w:r>
    </w:p>
    <w:p>
      <w:pPr>
        <w:spacing w:line="400" w:lineRule="exact"/>
        <w:ind w:firstLine="422" w:firstLineChars="200"/>
        <w:rPr>
          <w:rFonts w:ascii="宋体" w:hAnsi="宋体" w:eastAsia="宋体" w:cs="宋体"/>
          <w:b/>
          <w:bCs/>
          <w:lang w:val="zh-TW" w:eastAsia="zh-TW"/>
        </w:rPr>
      </w:pPr>
      <w:r>
        <w:rPr>
          <w:rFonts w:hint="eastAsia" w:ascii="宋体" w:hAnsi="宋体" w:eastAsia="宋体" w:cs="宋体"/>
          <w:b/>
          <w:bCs/>
        </w:rPr>
        <w:t>（1）文件递交</w:t>
      </w:r>
      <w:r>
        <w:rPr>
          <w:rFonts w:hint="eastAsia" w:ascii="宋体" w:hAnsi="宋体" w:eastAsia="宋体" w:cs="宋体"/>
          <w:b/>
          <w:bCs/>
          <w:lang w:val="zh-TW" w:eastAsia="zh-TW"/>
        </w:rPr>
        <w:t>截止时间：2024年</w:t>
      </w:r>
      <w:r>
        <w:rPr>
          <w:rFonts w:hint="eastAsia" w:ascii="宋体" w:hAnsi="宋体" w:eastAsia="宋体" w:cs="宋体"/>
          <w:b/>
          <w:bCs/>
          <w:lang w:val="en-US" w:eastAsia="zh-CN"/>
        </w:rPr>
        <w:t>7</w:t>
      </w:r>
      <w:r>
        <w:rPr>
          <w:rFonts w:hint="eastAsia" w:ascii="宋体" w:hAnsi="宋体" w:eastAsia="宋体" w:cs="宋体"/>
          <w:b/>
          <w:bCs/>
          <w:lang w:val="zh-TW" w:eastAsia="zh-TW"/>
        </w:rPr>
        <w:t>月</w:t>
      </w:r>
      <w:r>
        <w:rPr>
          <w:rFonts w:hint="eastAsia" w:ascii="宋体" w:hAnsi="宋体" w:eastAsia="宋体" w:cs="宋体"/>
          <w:b/>
          <w:bCs/>
          <w:lang w:val="en-US" w:eastAsia="zh-CN"/>
        </w:rPr>
        <w:t>30</w:t>
      </w:r>
      <w:r>
        <w:rPr>
          <w:rFonts w:hint="eastAsia" w:ascii="宋体" w:hAnsi="宋体" w:eastAsia="宋体" w:cs="宋体"/>
          <w:b/>
          <w:bCs/>
          <w:lang w:val="zh-TW" w:eastAsia="zh-TW"/>
        </w:rPr>
        <w:t>日</w:t>
      </w:r>
      <w:r>
        <w:rPr>
          <w:rFonts w:hint="eastAsia" w:ascii="宋体" w:hAnsi="宋体" w:eastAsia="宋体" w:cs="宋体"/>
          <w:b/>
          <w:bCs/>
          <w:lang w:val="en-US" w:eastAsia="zh-CN"/>
        </w:rPr>
        <w:t>上</w:t>
      </w:r>
      <w:r>
        <w:rPr>
          <w:rFonts w:hint="eastAsia" w:ascii="宋体" w:hAnsi="宋体" w:eastAsia="宋体" w:cs="宋体"/>
          <w:b/>
          <w:bCs/>
          <w:lang w:val="zh-TW" w:eastAsia="zh-TW"/>
        </w:rPr>
        <w:t>午</w:t>
      </w:r>
      <w:r>
        <w:rPr>
          <w:rFonts w:hint="eastAsia" w:ascii="宋体" w:hAnsi="宋体" w:eastAsia="宋体" w:cs="宋体"/>
          <w:b/>
          <w:bCs/>
          <w:lang w:val="en-US" w:eastAsia="zh-CN"/>
        </w:rPr>
        <w:t>8</w:t>
      </w:r>
      <w:r>
        <w:rPr>
          <w:rFonts w:hint="eastAsia" w:ascii="宋体" w:hAnsi="宋体" w:eastAsia="宋体" w:cs="宋体"/>
          <w:b/>
          <w:bCs/>
          <w:lang w:val="zh-TW" w:eastAsia="zh-TW"/>
        </w:rPr>
        <w:t>:</w:t>
      </w:r>
      <w:r>
        <w:rPr>
          <w:rFonts w:hint="eastAsia" w:ascii="宋体" w:hAnsi="宋体" w:eastAsia="宋体" w:cs="宋体"/>
          <w:b/>
          <w:bCs/>
          <w:lang w:val="en-US" w:eastAsia="zh-CN"/>
        </w:rPr>
        <w:t>4</w:t>
      </w:r>
      <w:r>
        <w:rPr>
          <w:rFonts w:hint="eastAsia" w:ascii="宋体" w:hAnsi="宋体" w:eastAsia="宋体" w:cs="宋体"/>
          <w:b/>
          <w:bCs/>
          <w:lang w:val="zh-TW" w:eastAsia="zh-TW"/>
        </w:rPr>
        <w:t>0；(可提前提交)</w:t>
      </w:r>
    </w:p>
    <w:p>
      <w:pPr>
        <w:spacing w:line="400" w:lineRule="exact"/>
        <w:ind w:firstLine="422" w:firstLineChars="200"/>
        <w:rPr>
          <w:rFonts w:ascii="宋体" w:hAnsi="宋体" w:eastAsia="宋体" w:cs="宋体"/>
          <w:b/>
          <w:bCs/>
          <w:highlight w:val="yellow"/>
          <w:lang w:val="zh-TW" w:eastAsia="zh-TW"/>
        </w:rPr>
      </w:pPr>
      <w:r>
        <w:rPr>
          <w:rFonts w:hint="eastAsia" w:ascii="宋体" w:hAnsi="宋体" w:eastAsia="宋体" w:cs="宋体"/>
          <w:b/>
          <w:bCs/>
          <w:lang w:val="zh-TW"/>
        </w:rPr>
        <w:t>（</w:t>
      </w:r>
      <w:r>
        <w:rPr>
          <w:rFonts w:hint="eastAsia" w:ascii="宋体" w:hAnsi="宋体" w:eastAsia="宋体" w:cs="宋体"/>
          <w:b/>
          <w:bCs/>
        </w:rPr>
        <w:t>2</w:t>
      </w:r>
      <w:r>
        <w:rPr>
          <w:rFonts w:hint="eastAsia" w:ascii="宋体" w:hAnsi="宋体" w:eastAsia="宋体" w:cs="宋体"/>
          <w:b/>
          <w:bCs/>
          <w:lang w:val="zh-TW"/>
        </w:rPr>
        <w:t>）</w:t>
      </w:r>
      <w:r>
        <w:rPr>
          <w:rFonts w:hint="eastAsia" w:ascii="宋体" w:hAnsi="宋体" w:eastAsia="宋体" w:cs="宋体"/>
          <w:b/>
          <w:bCs/>
        </w:rPr>
        <w:t>文件</w:t>
      </w:r>
      <w:r>
        <w:rPr>
          <w:rFonts w:hint="eastAsia" w:ascii="宋体" w:hAnsi="宋体" w:eastAsia="宋体" w:cs="宋体"/>
          <w:b/>
          <w:bCs/>
          <w:lang w:val="zh-TW" w:eastAsia="zh-TW"/>
        </w:rPr>
        <w:t>递交地点：云南省昆明市五华区海屯路296号</w:t>
      </w:r>
      <w:r>
        <w:rPr>
          <w:rFonts w:hint="eastAsia" w:ascii="宋体" w:hAnsi="宋体" w:eastAsia="宋体" w:cs="宋体"/>
          <w:b/>
          <w:bCs/>
          <w:lang w:val="zh-TW"/>
        </w:rPr>
        <w:t>，</w:t>
      </w:r>
      <w:r>
        <w:rPr>
          <w:rFonts w:hint="eastAsia" w:ascii="宋体" w:hAnsi="宋体" w:eastAsia="宋体" w:cs="宋体"/>
          <w:b/>
          <w:bCs/>
          <w:lang w:val="zh-TW" w:eastAsia="zh-TW"/>
        </w:rPr>
        <w:t>云南</w:t>
      </w:r>
      <w:r>
        <w:rPr>
          <w:rFonts w:hint="eastAsia" w:ascii="宋体" w:hAnsi="宋体" w:eastAsia="宋体" w:cs="宋体"/>
          <w:b/>
          <w:bCs/>
          <w:lang w:val="en-US" w:eastAsia="zh-CN"/>
        </w:rPr>
        <w:t>医药健康职业学院</w:t>
      </w:r>
      <w:r>
        <w:rPr>
          <w:rFonts w:hint="eastAsia" w:ascii="宋体" w:hAnsi="宋体" w:eastAsia="宋体" w:cs="宋体"/>
          <w:b/>
          <w:bCs/>
          <w:lang w:val="zh-TW" w:eastAsia="zh-TW"/>
        </w:rPr>
        <w:t>（海源校区）综合楼8楼</w:t>
      </w:r>
      <w:r>
        <w:rPr>
          <w:rFonts w:hint="eastAsia" w:ascii="宋体" w:hAnsi="宋体" w:eastAsia="宋体" w:cs="宋体"/>
          <w:b/>
          <w:bCs/>
          <w:lang w:val="zh-TW"/>
        </w:rPr>
        <w:t>。</w:t>
      </w:r>
    </w:p>
    <w:p>
      <w:pPr>
        <w:spacing w:line="400" w:lineRule="exact"/>
        <w:ind w:firstLine="422" w:firstLineChars="200"/>
        <w:rPr>
          <w:rFonts w:ascii="宋体" w:hAnsi="宋体" w:eastAsia="宋体" w:cs="宋体"/>
          <w:b/>
          <w:bCs/>
        </w:rPr>
      </w:pPr>
      <w:r>
        <w:rPr>
          <w:rFonts w:hint="eastAsia" w:ascii="宋体" w:hAnsi="宋体" w:eastAsia="宋体" w:cs="宋体"/>
          <w:b/>
          <w:bCs/>
        </w:rPr>
        <w:t>2.</w:t>
      </w:r>
      <w:r>
        <w:rPr>
          <w:rFonts w:hint="eastAsia" w:ascii="宋体" w:hAnsi="宋体" w:eastAsia="宋体" w:cs="宋体"/>
          <w:b/>
          <w:bCs/>
          <w:lang w:val="zh-TW" w:eastAsia="zh-TW"/>
        </w:rPr>
        <w:t>评审</w:t>
      </w:r>
      <w:r>
        <w:rPr>
          <w:rFonts w:hint="eastAsia" w:ascii="宋体" w:hAnsi="宋体" w:eastAsia="宋体" w:cs="宋体"/>
          <w:b/>
          <w:bCs/>
        </w:rPr>
        <w:t>信息</w:t>
      </w:r>
    </w:p>
    <w:p>
      <w:pPr>
        <w:spacing w:line="400" w:lineRule="exact"/>
        <w:ind w:firstLine="422" w:firstLineChars="200"/>
        <w:rPr>
          <w:rFonts w:ascii="宋体" w:hAnsi="宋体" w:eastAsia="宋体" w:cs="宋体"/>
          <w:b/>
          <w:bCs/>
          <w:lang w:val="zh-TW" w:eastAsia="zh-TW"/>
        </w:rPr>
      </w:pPr>
      <w:r>
        <w:rPr>
          <w:rFonts w:hint="eastAsia" w:ascii="宋体" w:hAnsi="宋体" w:eastAsia="宋体" w:cs="宋体"/>
          <w:b/>
          <w:bCs/>
        </w:rPr>
        <w:t>（1）竞谈</w:t>
      </w:r>
      <w:r>
        <w:rPr>
          <w:rFonts w:hint="eastAsia" w:ascii="宋体" w:hAnsi="宋体" w:eastAsia="宋体" w:cs="宋体"/>
          <w:b/>
          <w:bCs/>
          <w:lang w:val="zh-TW" w:eastAsia="zh-TW"/>
        </w:rPr>
        <w:t>评审时间：2024年</w:t>
      </w:r>
      <w:r>
        <w:rPr>
          <w:rFonts w:hint="eastAsia" w:ascii="宋体" w:hAnsi="宋体" w:eastAsia="宋体" w:cs="宋体"/>
          <w:b/>
          <w:bCs/>
          <w:lang w:val="en-US" w:eastAsia="zh-CN"/>
        </w:rPr>
        <w:t>7</w:t>
      </w:r>
      <w:r>
        <w:rPr>
          <w:rFonts w:hint="eastAsia" w:ascii="宋体" w:hAnsi="宋体" w:eastAsia="宋体" w:cs="宋体"/>
          <w:b/>
          <w:bCs/>
          <w:lang w:val="zh-TW" w:eastAsia="zh-TW"/>
        </w:rPr>
        <w:t>月</w:t>
      </w:r>
      <w:r>
        <w:rPr>
          <w:rFonts w:hint="eastAsia" w:ascii="宋体" w:hAnsi="宋体" w:eastAsia="宋体" w:cs="宋体"/>
          <w:b/>
          <w:bCs/>
          <w:lang w:val="en-US" w:eastAsia="zh-CN"/>
        </w:rPr>
        <w:t>30</w:t>
      </w:r>
      <w:r>
        <w:rPr>
          <w:rFonts w:hint="eastAsia" w:ascii="宋体" w:hAnsi="宋体" w:eastAsia="宋体" w:cs="宋体"/>
          <w:b/>
          <w:bCs/>
          <w:lang w:val="zh-TW" w:eastAsia="zh-TW"/>
        </w:rPr>
        <w:t>日</w:t>
      </w:r>
      <w:r>
        <w:rPr>
          <w:rFonts w:hint="eastAsia" w:ascii="宋体" w:hAnsi="宋体" w:eastAsia="宋体" w:cs="宋体"/>
          <w:b/>
          <w:bCs/>
          <w:lang w:val="en-US" w:eastAsia="zh-CN"/>
        </w:rPr>
        <w:t>上</w:t>
      </w:r>
      <w:r>
        <w:rPr>
          <w:rFonts w:hint="eastAsia" w:ascii="宋体" w:hAnsi="宋体" w:eastAsia="宋体" w:cs="宋体"/>
          <w:b/>
          <w:bCs/>
          <w:lang w:val="zh-TW" w:eastAsia="zh-TW"/>
        </w:rPr>
        <w:t>午</w:t>
      </w:r>
      <w:r>
        <w:rPr>
          <w:rFonts w:hint="eastAsia" w:ascii="宋体" w:hAnsi="宋体" w:eastAsia="宋体" w:cs="宋体"/>
          <w:b/>
          <w:bCs/>
          <w:lang w:val="en-US" w:eastAsia="zh-CN"/>
        </w:rPr>
        <w:t>9</w:t>
      </w:r>
      <w:r>
        <w:rPr>
          <w:rFonts w:hint="eastAsia" w:ascii="宋体" w:hAnsi="宋体" w:eastAsia="宋体" w:cs="宋体"/>
          <w:b/>
          <w:bCs/>
          <w:lang w:val="zh-TW" w:eastAsia="zh-TW"/>
        </w:rPr>
        <w:t>:</w:t>
      </w:r>
      <w:r>
        <w:rPr>
          <w:rFonts w:hint="eastAsia" w:ascii="宋体" w:hAnsi="宋体" w:eastAsia="宋体" w:cs="宋体"/>
          <w:b/>
          <w:bCs/>
          <w:lang w:val="en-US" w:eastAsia="zh-CN"/>
        </w:rPr>
        <w:t>3</w:t>
      </w:r>
      <w:r>
        <w:rPr>
          <w:rFonts w:hint="eastAsia" w:ascii="宋体" w:hAnsi="宋体" w:eastAsia="宋体" w:cs="宋体"/>
          <w:b/>
          <w:bCs/>
          <w:lang w:val="zh-TW" w:eastAsia="zh-TW"/>
        </w:rPr>
        <w:t xml:space="preserve">0； </w:t>
      </w:r>
    </w:p>
    <w:p>
      <w:pPr>
        <w:spacing w:line="400" w:lineRule="exact"/>
        <w:ind w:firstLine="422" w:firstLineChars="200"/>
        <w:rPr>
          <w:rFonts w:ascii="宋体" w:hAnsi="宋体" w:eastAsia="宋体" w:cs="宋体"/>
          <w:b/>
          <w:bCs/>
          <w:lang w:val="zh-TW"/>
        </w:rPr>
      </w:pPr>
      <w:r>
        <w:rPr>
          <w:rFonts w:hint="eastAsia" w:ascii="宋体" w:hAnsi="宋体" w:eastAsia="宋体" w:cs="宋体"/>
          <w:b/>
          <w:bCs/>
          <w:lang w:val="zh-TW"/>
        </w:rPr>
        <w:t>（</w:t>
      </w:r>
      <w:r>
        <w:rPr>
          <w:rFonts w:hint="eastAsia" w:ascii="宋体" w:hAnsi="宋体" w:eastAsia="宋体" w:cs="宋体"/>
          <w:b/>
          <w:bCs/>
        </w:rPr>
        <w:t>2</w:t>
      </w:r>
      <w:r>
        <w:rPr>
          <w:rFonts w:hint="eastAsia" w:ascii="宋体" w:hAnsi="宋体" w:eastAsia="宋体" w:cs="宋体"/>
          <w:b/>
          <w:bCs/>
          <w:lang w:val="zh-TW"/>
        </w:rPr>
        <w:t>）</w:t>
      </w:r>
      <w:r>
        <w:rPr>
          <w:rFonts w:hint="eastAsia" w:ascii="宋体" w:hAnsi="宋体" w:eastAsia="宋体" w:cs="宋体"/>
          <w:b/>
          <w:bCs/>
        </w:rPr>
        <w:t>竞谈</w:t>
      </w:r>
      <w:r>
        <w:rPr>
          <w:rFonts w:hint="eastAsia" w:ascii="宋体" w:hAnsi="宋体" w:eastAsia="宋体" w:cs="宋体"/>
          <w:b/>
          <w:bCs/>
          <w:lang w:val="zh-TW" w:eastAsia="zh-TW"/>
        </w:rPr>
        <w:t>评审地点：云南省昆明市五华区海屯路296号</w:t>
      </w:r>
      <w:r>
        <w:rPr>
          <w:rFonts w:hint="eastAsia" w:ascii="宋体" w:hAnsi="宋体" w:eastAsia="宋体" w:cs="宋体"/>
          <w:b/>
          <w:bCs/>
          <w:lang w:val="zh-TW"/>
        </w:rPr>
        <w:t>，</w:t>
      </w:r>
      <w:r>
        <w:rPr>
          <w:rFonts w:hint="eastAsia" w:ascii="宋体" w:hAnsi="宋体" w:eastAsia="宋体" w:cs="宋体"/>
          <w:b/>
          <w:bCs/>
          <w:lang w:val="zh-TW" w:eastAsia="zh-TW"/>
        </w:rPr>
        <w:t>云南</w:t>
      </w:r>
      <w:r>
        <w:rPr>
          <w:rFonts w:hint="eastAsia" w:ascii="宋体" w:hAnsi="宋体" w:eastAsia="宋体" w:cs="宋体"/>
          <w:b/>
          <w:bCs/>
          <w:lang w:val="en-US" w:eastAsia="zh-CN"/>
        </w:rPr>
        <w:t>医药健康职业学院</w:t>
      </w:r>
      <w:r>
        <w:rPr>
          <w:rFonts w:hint="eastAsia" w:ascii="宋体" w:hAnsi="宋体" w:eastAsia="宋体" w:cs="宋体"/>
          <w:b/>
          <w:bCs/>
          <w:lang w:val="zh-TW" w:eastAsia="zh-TW"/>
        </w:rPr>
        <w:t>（海源校区）综合楼8楼</w:t>
      </w:r>
      <w:r>
        <w:rPr>
          <w:rFonts w:hint="eastAsia" w:ascii="宋体" w:hAnsi="宋体" w:eastAsia="宋体" w:cs="宋体"/>
          <w:b/>
          <w:bCs/>
        </w:rPr>
        <w:t>会议室</w:t>
      </w:r>
      <w:r>
        <w:rPr>
          <w:rFonts w:hint="eastAsia" w:ascii="宋体" w:hAnsi="宋体" w:eastAsia="宋体" w:cs="宋体"/>
          <w:b/>
          <w:bCs/>
          <w:lang w:val="zh-TW"/>
        </w:rPr>
        <w:t>。</w:t>
      </w:r>
    </w:p>
    <w:p>
      <w:pPr>
        <w:spacing w:line="400" w:lineRule="exact"/>
        <w:ind w:firstLine="420" w:firstLineChars="200"/>
        <w:rPr>
          <w:rFonts w:ascii="宋体" w:hAnsi="宋体" w:eastAsia="宋体" w:cs="宋体"/>
          <w:lang w:val="zh-TW" w:eastAsia="zh-TW"/>
        </w:rPr>
      </w:pPr>
      <w:r>
        <w:rPr>
          <w:rFonts w:hint="eastAsia" w:ascii="宋体" w:hAnsi="宋体" w:eastAsia="宋体" w:cs="宋体"/>
        </w:rPr>
        <w:t>3</w:t>
      </w:r>
      <w:r>
        <w:rPr>
          <w:rFonts w:hint="eastAsia" w:ascii="宋体" w:hAnsi="宋体" w:eastAsia="宋体" w:cs="宋体"/>
          <w:lang w:val="zh-TW" w:eastAsia="zh-TW"/>
        </w:rPr>
        <w:t>.联系方式</w:t>
      </w:r>
    </w:p>
    <w:p>
      <w:pPr>
        <w:spacing w:line="400" w:lineRule="exact"/>
        <w:ind w:firstLine="420" w:firstLineChars="200"/>
        <w:rPr>
          <w:rFonts w:ascii="宋体" w:hAnsi="宋体" w:eastAsia="宋体" w:cs="宋体"/>
          <w:lang w:val="zh-TW" w:eastAsia="zh-TW"/>
        </w:rPr>
      </w:pPr>
      <w:r>
        <w:rPr>
          <w:rFonts w:hint="eastAsia" w:ascii="宋体" w:hAnsi="宋体" w:eastAsia="宋体" w:cs="宋体"/>
          <w:lang w:val="zh-TW" w:eastAsia="zh-TW"/>
        </w:rPr>
        <w:t>（1）</w:t>
      </w:r>
      <w:r>
        <w:rPr>
          <w:rFonts w:hint="eastAsia" w:ascii="宋体" w:hAnsi="宋体" w:eastAsia="宋体" w:cs="宋体"/>
        </w:rPr>
        <w:t>项目负责</w:t>
      </w:r>
      <w:r>
        <w:rPr>
          <w:rFonts w:hint="eastAsia" w:ascii="宋体" w:hAnsi="宋体" w:eastAsia="宋体" w:cs="宋体"/>
          <w:lang w:val="zh-TW" w:eastAsia="zh-TW"/>
        </w:rPr>
        <w:t>人：</w:t>
      </w:r>
      <w:r>
        <w:rPr>
          <w:rFonts w:hint="eastAsia" w:ascii="宋体" w:hAnsi="宋体" w:eastAsia="宋体" w:cs="宋体"/>
          <w:lang w:val="en-US" w:eastAsia="zh-CN"/>
        </w:rPr>
        <w:t>杨</w:t>
      </w:r>
      <w:r>
        <w:rPr>
          <w:rFonts w:hint="eastAsia" w:ascii="宋体" w:hAnsi="宋体" w:eastAsia="宋体" w:cs="宋体"/>
          <w:lang w:val="zh-TW" w:eastAsia="zh-TW"/>
        </w:rPr>
        <w:t>老师</w:t>
      </w:r>
      <w:r>
        <w:rPr>
          <w:rFonts w:hint="eastAsia" w:ascii="宋体" w:hAnsi="宋体" w:eastAsia="宋体" w:cs="宋体"/>
        </w:rPr>
        <w:t>13769491020</w:t>
      </w:r>
      <w:r>
        <w:rPr>
          <w:rFonts w:hint="eastAsia" w:ascii="宋体" w:hAnsi="宋体" w:eastAsia="宋体" w:cs="宋体"/>
          <w:lang w:val="zh-TW" w:eastAsia="zh-TW"/>
        </w:rPr>
        <w:t>。</w:t>
      </w:r>
    </w:p>
    <w:p>
      <w:pPr>
        <w:spacing w:line="400" w:lineRule="exact"/>
        <w:ind w:firstLine="420" w:firstLineChars="200"/>
        <w:rPr>
          <w:rFonts w:ascii="宋体" w:hAnsi="宋体" w:eastAsia="宋体" w:cs="宋体"/>
          <w:lang w:val="zh-TW" w:eastAsia="zh-TW"/>
        </w:rPr>
      </w:pPr>
      <w:r>
        <w:rPr>
          <w:rFonts w:hint="eastAsia" w:ascii="宋体" w:hAnsi="宋体" w:eastAsia="宋体" w:cs="宋体"/>
          <w:lang w:val="zh-TW"/>
        </w:rPr>
        <w:t>（</w:t>
      </w:r>
      <w:r>
        <w:rPr>
          <w:rFonts w:hint="eastAsia" w:ascii="宋体" w:hAnsi="宋体" w:eastAsia="宋体" w:cs="宋体"/>
        </w:rPr>
        <w:t>2</w:t>
      </w:r>
      <w:r>
        <w:rPr>
          <w:rFonts w:hint="eastAsia" w:ascii="宋体" w:hAnsi="宋体" w:eastAsia="宋体" w:cs="宋体"/>
          <w:lang w:val="zh-TW"/>
        </w:rPr>
        <w:t>）</w:t>
      </w:r>
      <w:r>
        <w:rPr>
          <w:rFonts w:hint="eastAsia" w:ascii="宋体" w:hAnsi="宋体" w:eastAsia="宋体" w:cs="宋体"/>
          <w:lang w:val="zh-TW" w:eastAsia="zh-TW"/>
        </w:rPr>
        <w:t>采购</w:t>
      </w:r>
      <w:r>
        <w:rPr>
          <w:rFonts w:hint="eastAsia" w:ascii="宋体" w:hAnsi="宋体" w:eastAsia="宋体" w:cs="宋体"/>
        </w:rPr>
        <w:t>单位</w:t>
      </w:r>
      <w:r>
        <w:rPr>
          <w:rFonts w:hint="eastAsia" w:ascii="宋体" w:hAnsi="宋体" w:eastAsia="宋体" w:cs="宋体"/>
          <w:lang w:val="zh-TW" w:eastAsia="zh-TW"/>
        </w:rPr>
        <w:t>联系电话：杨老师 15368090913。</w:t>
      </w:r>
    </w:p>
    <w:p>
      <w:pPr>
        <w:spacing w:line="400" w:lineRule="exact"/>
        <w:ind w:firstLine="420" w:firstLineChars="200"/>
        <w:rPr>
          <w:rFonts w:ascii="宋体" w:hAnsi="宋体" w:eastAsia="宋体" w:cs="宋体"/>
          <w:lang w:val="zh-TW" w:eastAsia="zh-TW"/>
        </w:rPr>
      </w:pPr>
      <w:r>
        <w:rPr>
          <w:rFonts w:hint="eastAsia" w:ascii="宋体" w:hAnsi="宋体" w:eastAsia="宋体" w:cs="宋体"/>
          <w:lang w:val="zh-TW" w:eastAsia="zh-TW"/>
        </w:rPr>
        <w:t>（</w:t>
      </w:r>
      <w:r>
        <w:rPr>
          <w:rFonts w:hint="eastAsia" w:ascii="宋体" w:hAnsi="宋体" w:eastAsia="宋体" w:cs="宋体"/>
        </w:rPr>
        <w:t>3</w:t>
      </w:r>
      <w:r>
        <w:rPr>
          <w:rFonts w:hint="eastAsia" w:ascii="宋体" w:hAnsi="宋体" w:eastAsia="宋体" w:cs="宋体"/>
          <w:lang w:val="zh-TW" w:eastAsia="zh-TW"/>
        </w:rPr>
        <w:t>）招标代理联系电话：</w:t>
      </w:r>
      <w:r>
        <w:rPr>
          <w:rFonts w:hint="eastAsia" w:ascii="宋体" w:hAnsi="宋体" w:eastAsia="宋体" w:cs="宋体"/>
          <w:lang w:val="en-US" w:eastAsia="zh-CN"/>
        </w:rPr>
        <w:t>毛</w:t>
      </w:r>
      <w:r>
        <w:rPr>
          <w:rFonts w:hint="eastAsia" w:ascii="宋体" w:hAnsi="宋体" w:eastAsia="宋体" w:cs="宋体"/>
          <w:lang w:val="zh-TW" w:eastAsia="zh-TW"/>
        </w:rPr>
        <w:t>老师 0871-68330090/1</w:t>
      </w:r>
      <w:r>
        <w:rPr>
          <w:rFonts w:hint="eastAsia" w:ascii="宋体" w:hAnsi="宋体" w:eastAsia="宋体" w:cs="宋体"/>
          <w:lang w:val="en-US" w:eastAsia="zh-CN"/>
        </w:rPr>
        <w:t>3888302269</w:t>
      </w:r>
      <w:r>
        <w:rPr>
          <w:rFonts w:hint="eastAsia" w:ascii="宋体" w:hAnsi="宋体" w:eastAsia="宋体" w:cs="宋体"/>
          <w:lang w:val="zh-TW" w:eastAsia="zh-TW"/>
        </w:rPr>
        <w:t>。</w:t>
      </w:r>
    </w:p>
    <w:p>
      <w:pPr>
        <w:spacing w:line="400" w:lineRule="exact"/>
        <w:ind w:firstLine="420" w:firstLineChars="200"/>
        <w:rPr>
          <w:rFonts w:ascii="宋体" w:hAnsi="宋体" w:eastAsia="宋体" w:cs="宋体"/>
          <w:lang w:val="zh-TW" w:eastAsia="zh-TW"/>
        </w:rPr>
      </w:pPr>
      <w:r>
        <w:rPr>
          <w:rFonts w:hint="eastAsia" w:ascii="宋体" w:hAnsi="宋体" w:eastAsia="宋体" w:cs="宋体"/>
          <w:lang w:val="zh-TW" w:eastAsia="zh-TW"/>
        </w:rPr>
        <w:t>（</w:t>
      </w:r>
      <w:r>
        <w:rPr>
          <w:rFonts w:hint="eastAsia" w:ascii="宋体" w:hAnsi="宋体" w:eastAsia="宋体" w:cs="宋体"/>
        </w:rPr>
        <w:t>4</w:t>
      </w:r>
      <w:r>
        <w:rPr>
          <w:rFonts w:hint="eastAsia" w:ascii="宋体" w:hAnsi="宋体" w:eastAsia="宋体" w:cs="宋体"/>
          <w:lang w:val="zh-TW" w:eastAsia="zh-TW"/>
        </w:rPr>
        <w:t>）</w:t>
      </w:r>
      <w:r>
        <w:rPr>
          <w:rFonts w:hint="eastAsia" w:ascii="宋体" w:hAnsi="宋体" w:eastAsia="宋体" w:cs="宋体"/>
        </w:rPr>
        <w:t>监审</w:t>
      </w:r>
      <w:r>
        <w:rPr>
          <w:rFonts w:hint="eastAsia" w:ascii="宋体" w:hAnsi="宋体" w:eastAsia="宋体" w:cs="宋体"/>
          <w:lang w:val="zh-TW" w:eastAsia="zh-TW"/>
        </w:rPr>
        <w:t>联系电话：</w:t>
      </w:r>
      <w:r>
        <w:rPr>
          <w:rFonts w:hint="eastAsia" w:ascii="宋体" w:hAnsi="宋体" w:eastAsia="宋体" w:cs="宋体"/>
          <w:lang w:val="en-US" w:eastAsia="zh-CN"/>
        </w:rPr>
        <w:t>菊</w:t>
      </w:r>
      <w:r>
        <w:rPr>
          <w:rFonts w:hint="eastAsia" w:ascii="宋体" w:hAnsi="宋体" w:eastAsia="宋体" w:cs="宋体"/>
          <w:lang w:val="zh-TW" w:eastAsia="zh-TW"/>
        </w:rPr>
        <w:t>老师13608719126。</w:t>
      </w:r>
    </w:p>
    <w:p>
      <w:pPr>
        <w:wordWrap w:val="0"/>
        <w:spacing w:line="400" w:lineRule="exact"/>
        <w:ind w:firstLine="420" w:firstLineChars="200"/>
        <w:jc w:val="right"/>
        <w:rPr>
          <w:rFonts w:ascii="宋体" w:hAnsi="宋体" w:eastAsia="宋体" w:cs="宋体"/>
        </w:rPr>
      </w:pPr>
      <w:r>
        <w:rPr>
          <w:rFonts w:hint="eastAsia" w:ascii="宋体" w:hAnsi="宋体" w:eastAsia="宋体" w:cs="宋体"/>
        </w:rPr>
        <w:t>采购单位：云南翰文教育投资集团有限公司</w:t>
      </w:r>
    </w:p>
    <w:p>
      <w:pPr>
        <w:spacing w:line="400" w:lineRule="exact"/>
        <w:ind w:firstLine="420" w:firstLineChars="200"/>
        <w:jc w:val="right"/>
        <w:rPr>
          <w:rFonts w:ascii="宋体" w:hAnsi="宋体" w:eastAsia="宋体" w:cs="宋体"/>
          <w:lang w:val="zh-TW" w:eastAsia="zh-TW"/>
        </w:rPr>
      </w:pPr>
      <w:r>
        <w:rPr>
          <w:rFonts w:hint="eastAsia" w:ascii="宋体" w:hAnsi="宋体" w:eastAsia="宋体" w:cs="宋体"/>
          <w:lang w:val="zh-TW" w:eastAsia="zh-TW"/>
        </w:rPr>
        <w:t>招标代理</w:t>
      </w:r>
      <w:r>
        <w:rPr>
          <w:rFonts w:ascii="宋体" w:hAnsi="宋体" w:eastAsia="宋体" w:cs="宋体"/>
          <w:lang w:val="zh-TW" w:eastAsia="zh-TW"/>
        </w:rPr>
        <w:t xml:space="preserve">机构：云南景通招标代理有限公司 </w:t>
      </w:r>
    </w:p>
    <w:p>
      <w:pPr>
        <w:wordWrap w:val="0"/>
        <w:spacing w:line="400" w:lineRule="exact"/>
        <w:ind w:firstLine="420" w:firstLineChars="200"/>
        <w:jc w:val="right"/>
        <w:rPr>
          <w:rFonts w:ascii="宋体" w:hAnsi="宋体" w:eastAsia="宋体" w:cs="宋体"/>
          <w:lang w:val="zh-TW" w:eastAsia="zh-TW"/>
        </w:rPr>
      </w:pPr>
      <w:r>
        <w:rPr>
          <w:rFonts w:hint="eastAsia" w:ascii="宋体" w:hAnsi="宋体" w:eastAsia="宋体" w:cs="宋体"/>
        </w:rPr>
        <w:t>2024</w:t>
      </w:r>
      <w:r>
        <w:rPr>
          <w:rFonts w:hint="eastAsia" w:ascii="宋体" w:hAnsi="宋体" w:eastAsia="宋体" w:cs="宋体"/>
          <w:lang w:val="zh-TW" w:eastAsia="zh-TW"/>
        </w:rPr>
        <w:t>年</w:t>
      </w:r>
      <w:r>
        <w:rPr>
          <w:rFonts w:hint="eastAsia" w:ascii="宋体" w:hAnsi="宋体" w:eastAsia="宋体" w:cs="宋体"/>
          <w:lang w:val="en-US" w:eastAsia="zh-CN"/>
        </w:rPr>
        <w:t>7</w:t>
      </w:r>
      <w:r>
        <w:rPr>
          <w:rFonts w:hint="eastAsia" w:ascii="宋体" w:hAnsi="宋体" w:eastAsia="宋体" w:cs="宋体"/>
          <w:lang w:val="zh-TW" w:eastAsia="zh-TW"/>
        </w:rPr>
        <w:t>月</w:t>
      </w:r>
      <w:r>
        <w:rPr>
          <w:rFonts w:hint="eastAsia" w:ascii="宋体" w:hAnsi="宋体" w:eastAsia="宋体" w:cs="宋体"/>
          <w:lang w:val="en-US" w:eastAsia="zh-CN"/>
        </w:rPr>
        <w:t>24</w:t>
      </w:r>
      <w:bookmarkStart w:id="0" w:name="_GoBack"/>
      <w:bookmarkEnd w:id="0"/>
      <w:r>
        <w:rPr>
          <w:rFonts w:hint="eastAsia" w:ascii="宋体" w:hAnsi="宋体" w:eastAsia="宋体" w:cs="宋体"/>
          <w:lang w:val="zh-TW" w:eastAsia="zh-TW"/>
        </w:rPr>
        <w:t>日</w:t>
      </w:r>
    </w:p>
    <w:sectPr>
      <w:footerReference r:id="rId3" w:type="default"/>
      <w:pgSz w:w="11900" w:h="16840"/>
      <w:pgMar w:top="1417" w:right="1246" w:bottom="1134" w:left="1246" w:header="850" w:footer="99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411I9AAAAAF&#10;AQAADwAAAAAAAAABACAAAAAiAAAAZHJzL2Rvd25yZXYueG1sUEsBAhQAFAAAAAgAh07iQC4cQEQk&#10;AgAALgQAAA4AAAAAAAAAAQAgAAAAHwEAAGRycy9lMm9Eb2MueG1sUEsFBgAAAAAGAAYAWQEAALUF&#10;AAAAAA==&#10;">
              <v:fill on="f" focussize="0,0"/>
              <v:stroke on="f" weight="1pt" miterlimit="4" joinstyle="miter"/>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37547"/>
    <w:multiLevelType w:val="singleLevel"/>
    <w:tmpl w:val="D6337547"/>
    <w:lvl w:ilvl="0" w:tentative="0">
      <w:start w:val="1"/>
      <w:numFmt w:val="decimal"/>
      <w:suff w:val="nothing"/>
      <w:lvlText w:val="%1、"/>
      <w:lvlJc w:val="left"/>
    </w:lvl>
  </w:abstractNum>
  <w:abstractNum w:abstractNumId="1">
    <w:nsid w:val="F71A45FD"/>
    <w:multiLevelType w:val="singleLevel"/>
    <w:tmpl w:val="F71A45FD"/>
    <w:lvl w:ilvl="0" w:tentative="0">
      <w:start w:val="1"/>
      <w:numFmt w:val="chineseCounting"/>
      <w:suff w:val="nothing"/>
      <w:lvlText w:val="%1、"/>
      <w:lvlJc w:val="left"/>
      <w:pPr>
        <w:ind w:left="421"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autoHyphenation/>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hMDBiYzlhYTU5M2M3ZGQwMmEwMGQwYjdhYzA5MmYifQ=="/>
  </w:docVars>
  <w:rsids>
    <w:rsidRoot w:val="003829FA"/>
    <w:rsid w:val="0002561E"/>
    <w:rsid w:val="000945E0"/>
    <w:rsid w:val="00103E7B"/>
    <w:rsid w:val="00150DA0"/>
    <w:rsid w:val="00185A58"/>
    <w:rsid w:val="001B19B0"/>
    <w:rsid w:val="0022743E"/>
    <w:rsid w:val="00230A82"/>
    <w:rsid w:val="002350F4"/>
    <w:rsid w:val="00265A0B"/>
    <w:rsid w:val="00284306"/>
    <w:rsid w:val="003829FA"/>
    <w:rsid w:val="003B0C8D"/>
    <w:rsid w:val="00401389"/>
    <w:rsid w:val="00423F6C"/>
    <w:rsid w:val="00465898"/>
    <w:rsid w:val="004C11F3"/>
    <w:rsid w:val="0065267D"/>
    <w:rsid w:val="007B4184"/>
    <w:rsid w:val="00934C0F"/>
    <w:rsid w:val="00953B47"/>
    <w:rsid w:val="00B0167F"/>
    <w:rsid w:val="00B378DD"/>
    <w:rsid w:val="00B55DB3"/>
    <w:rsid w:val="00B976F6"/>
    <w:rsid w:val="00BD271C"/>
    <w:rsid w:val="00BE3829"/>
    <w:rsid w:val="00CD737D"/>
    <w:rsid w:val="00D451BD"/>
    <w:rsid w:val="00E773E1"/>
    <w:rsid w:val="00EA7DE2"/>
    <w:rsid w:val="01944054"/>
    <w:rsid w:val="021B6523"/>
    <w:rsid w:val="03DD4FBB"/>
    <w:rsid w:val="053242B0"/>
    <w:rsid w:val="061B4D44"/>
    <w:rsid w:val="07954084"/>
    <w:rsid w:val="07D16002"/>
    <w:rsid w:val="098826F0"/>
    <w:rsid w:val="098D1FCD"/>
    <w:rsid w:val="09E85450"/>
    <w:rsid w:val="0AF16A93"/>
    <w:rsid w:val="101C3AC9"/>
    <w:rsid w:val="103B0861"/>
    <w:rsid w:val="11F506C6"/>
    <w:rsid w:val="147B66BC"/>
    <w:rsid w:val="170F605E"/>
    <w:rsid w:val="176D1177"/>
    <w:rsid w:val="17781001"/>
    <w:rsid w:val="18D96E42"/>
    <w:rsid w:val="1BBB0703"/>
    <w:rsid w:val="1E0067ED"/>
    <w:rsid w:val="1F6966C8"/>
    <w:rsid w:val="20671A1A"/>
    <w:rsid w:val="21091F11"/>
    <w:rsid w:val="216A316F"/>
    <w:rsid w:val="22034BB2"/>
    <w:rsid w:val="22C307F5"/>
    <w:rsid w:val="22CA1B74"/>
    <w:rsid w:val="252D1DA1"/>
    <w:rsid w:val="25461B81"/>
    <w:rsid w:val="261C2C34"/>
    <w:rsid w:val="2680190E"/>
    <w:rsid w:val="26A500BB"/>
    <w:rsid w:val="277B168E"/>
    <w:rsid w:val="2A477CE9"/>
    <w:rsid w:val="2DF511EB"/>
    <w:rsid w:val="2FAA48BF"/>
    <w:rsid w:val="327D62BB"/>
    <w:rsid w:val="3418647E"/>
    <w:rsid w:val="3ADC741E"/>
    <w:rsid w:val="3B404329"/>
    <w:rsid w:val="3BE178BA"/>
    <w:rsid w:val="40A1586A"/>
    <w:rsid w:val="41CC00C4"/>
    <w:rsid w:val="41F1637D"/>
    <w:rsid w:val="43D12B41"/>
    <w:rsid w:val="44BF38B6"/>
    <w:rsid w:val="45643397"/>
    <w:rsid w:val="47845921"/>
    <w:rsid w:val="48220665"/>
    <w:rsid w:val="48AB2CA2"/>
    <w:rsid w:val="496D4395"/>
    <w:rsid w:val="49CA0DC5"/>
    <w:rsid w:val="4A3459A1"/>
    <w:rsid w:val="4B8429AC"/>
    <w:rsid w:val="4B90505B"/>
    <w:rsid w:val="4C820C46"/>
    <w:rsid w:val="4CAA5AA7"/>
    <w:rsid w:val="4CB136EB"/>
    <w:rsid w:val="4D5A127B"/>
    <w:rsid w:val="4EEE699F"/>
    <w:rsid w:val="56905E43"/>
    <w:rsid w:val="57574A7D"/>
    <w:rsid w:val="58134DED"/>
    <w:rsid w:val="594D1951"/>
    <w:rsid w:val="5BBD65B1"/>
    <w:rsid w:val="5E7D669A"/>
    <w:rsid w:val="5ECE3876"/>
    <w:rsid w:val="5F304531"/>
    <w:rsid w:val="6082700E"/>
    <w:rsid w:val="612C2AD6"/>
    <w:rsid w:val="66C73564"/>
    <w:rsid w:val="677D322F"/>
    <w:rsid w:val="6830673C"/>
    <w:rsid w:val="687C4343"/>
    <w:rsid w:val="68B735CD"/>
    <w:rsid w:val="69E04BB7"/>
    <w:rsid w:val="6B590AFE"/>
    <w:rsid w:val="6CAB36D8"/>
    <w:rsid w:val="6D1C7DDB"/>
    <w:rsid w:val="6D822396"/>
    <w:rsid w:val="6EFB3918"/>
    <w:rsid w:val="70F87C62"/>
    <w:rsid w:val="716D5A23"/>
    <w:rsid w:val="72AF5315"/>
    <w:rsid w:val="72E505AA"/>
    <w:rsid w:val="73397A01"/>
    <w:rsid w:val="752217B8"/>
    <w:rsid w:val="753D5A29"/>
    <w:rsid w:val="75CB690A"/>
    <w:rsid w:val="775D6EE5"/>
    <w:rsid w:val="7BD306CB"/>
    <w:rsid w:val="7CEF2EDE"/>
    <w:rsid w:val="DFBA6E3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等线" w:hAnsi="等线" w:eastAsia="等线" w:cs="等线"/>
      <w:color w:val="000000"/>
      <w:kern w:val="2"/>
      <w:sz w:val="21"/>
      <w:szCs w:val="21"/>
      <w:u w:color="000000"/>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hAnsi="Courier New"/>
      <w:szCs w:val="20"/>
    </w:rPr>
  </w:style>
  <w:style w:type="paragraph" w:styleId="3">
    <w:name w:val="footer"/>
    <w:basedOn w:val="1"/>
    <w:link w:val="15"/>
    <w:unhideWhenUsed/>
    <w:qFormat/>
    <w:uiPriority w:val="99"/>
    <w:pPr>
      <w:tabs>
        <w:tab w:val="center" w:pos="4153"/>
        <w:tab w:val="right" w:pos="8306"/>
      </w:tabs>
      <w:snapToGrid w:val="0"/>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rFonts w:ascii="Calibri" w:hAnsi="Calibri" w:eastAsia="Calibri" w:cs="Calibri"/>
      <w:sz w:val="24"/>
      <w:szCs w:val="24"/>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rPr>
  </w:style>
  <w:style w:type="character" w:styleId="10">
    <w:name w:val="Hyperlink"/>
    <w:qFormat/>
    <w:uiPriority w:val="0"/>
    <w:rPr>
      <w:u w:val="single"/>
    </w:rPr>
  </w:style>
  <w:style w:type="table" w:customStyle="1" w:styleId="11">
    <w:name w:val="Table Normal"/>
    <w:qFormat/>
    <w:uiPriority w:val="0"/>
    <w:tblPr>
      <w:tblCellMar>
        <w:top w:w="0" w:type="dxa"/>
        <w:left w:w="0" w:type="dxa"/>
        <w:bottom w:w="0" w:type="dxa"/>
        <w:right w:w="0" w:type="dxa"/>
      </w:tblCellMar>
    </w:tblPr>
  </w:style>
  <w:style w:type="paragraph" w:customStyle="1" w:styleId="12">
    <w:name w:val="页眉与页脚"/>
    <w:qFormat/>
    <w:uiPriority w:val="0"/>
    <w:pPr>
      <w:tabs>
        <w:tab w:val="right" w:pos="9020"/>
      </w:tabs>
    </w:pPr>
    <w:rPr>
      <w:rFonts w:ascii="Helvetica" w:hAnsi="Helvetica" w:eastAsia="Arial Unicode MS" w:cs="Arial Unicode MS"/>
      <w:color w:val="000000"/>
      <w:sz w:val="24"/>
      <w:szCs w:val="24"/>
      <w:lang w:val="en-US" w:eastAsia="zh-CN" w:bidi="ar-SA"/>
    </w:rPr>
  </w:style>
  <w:style w:type="paragraph" w:customStyle="1" w:styleId="13">
    <w:name w:val="默认"/>
    <w:qFormat/>
    <w:uiPriority w:val="0"/>
    <w:rPr>
      <w:rFonts w:hint="eastAsia" w:ascii="Arial Unicode MS" w:hAnsi="Arial Unicode MS" w:eastAsia="Helvetica" w:cs="Arial Unicode MS"/>
      <w:color w:val="000000"/>
      <w:sz w:val="22"/>
      <w:szCs w:val="22"/>
      <w:lang w:val="zh-TW" w:eastAsia="zh-TW" w:bidi="ar-SA"/>
    </w:rPr>
  </w:style>
  <w:style w:type="character" w:customStyle="1" w:styleId="14">
    <w:name w:val="页眉 字符"/>
    <w:basedOn w:val="8"/>
    <w:link w:val="4"/>
    <w:qFormat/>
    <w:uiPriority w:val="99"/>
    <w:rPr>
      <w:rFonts w:ascii="等线" w:hAnsi="等线" w:eastAsia="等线" w:cs="等线"/>
      <w:color w:val="000000"/>
      <w:kern w:val="2"/>
      <w:sz w:val="18"/>
      <w:szCs w:val="18"/>
      <w:u w:color="000000"/>
    </w:rPr>
  </w:style>
  <w:style w:type="character" w:customStyle="1" w:styleId="15">
    <w:name w:val="页脚 字符"/>
    <w:basedOn w:val="8"/>
    <w:link w:val="3"/>
    <w:qFormat/>
    <w:uiPriority w:val="99"/>
    <w:rPr>
      <w:rFonts w:ascii="等线" w:hAnsi="等线" w:eastAsia="等线" w:cs="等线"/>
      <w:color w:val="000000"/>
      <w:kern w:val="2"/>
      <w:sz w:val="18"/>
      <w:szCs w:val="18"/>
      <w:u w:color="000000"/>
    </w:rPr>
  </w:style>
  <w:style w:type="character" w:customStyle="1" w:styleId="16">
    <w:name w:val="font41"/>
    <w:basedOn w:val="8"/>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Pages>
  <Words>378</Words>
  <Characters>2155</Characters>
  <Lines>17</Lines>
  <Paragraphs>5</Paragraphs>
  <TotalTime>10</TotalTime>
  <ScaleCrop>false</ScaleCrop>
  <LinksUpToDate>false</LinksUpToDate>
  <CharactersWithSpaces>2528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2024-05-14T00:48:00Z</dcterms:created>
  <dc:creator>wangjianjun</dc:creator>
  <cp:lastModifiedBy>毛金</cp:lastModifiedBy>
  <cp:lastPrinted>2024-07-24T09:41:53Z</cp:lastPrinted>
  <dcterms:modified xsi:type="dcterms:W3CDTF">2024-07-24T09:43:12Z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E07E7F24B26B47C2A66D5A18BBE19BA3_13</vt:lpwstr>
  </property>
</Properties>
</file>